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</w:rPr>
      </w:pPr>
      <w:r w:rsidRPr="00FC3653">
        <w:rPr>
          <w:rFonts w:asciiTheme="majorBidi" w:hAnsiTheme="majorBidi" w:cstheme="majorBidi"/>
          <w:szCs w:val="24"/>
        </w:rPr>
        <w:t xml:space="preserve">Dr. </w:t>
      </w:r>
      <w:r w:rsidR="004E661B">
        <w:rPr>
          <w:rFonts w:asciiTheme="majorBidi" w:hAnsiTheme="majorBidi" w:cstheme="majorBidi"/>
          <w:szCs w:val="24"/>
        </w:rPr>
        <w:t xml:space="preserve">Mohammed F. </w:t>
      </w:r>
      <w:proofErr w:type="spellStart"/>
      <w:r w:rsidR="004E661B">
        <w:rPr>
          <w:rFonts w:asciiTheme="majorBidi" w:hAnsiTheme="majorBidi" w:cstheme="majorBidi"/>
          <w:szCs w:val="24"/>
        </w:rPr>
        <w:t>Alsayed</w:t>
      </w:r>
      <w:proofErr w:type="spellEnd"/>
    </w:p>
    <w:p w:rsidR="00392230" w:rsidRPr="00FC3653" w:rsidRDefault="004E661B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Energy</w:t>
      </w:r>
      <w:r w:rsidR="00392230" w:rsidRPr="00FC3653">
        <w:rPr>
          <w:rFonts w:asciiTheme="majorBidi" w:hAnsiTheme="majorBidi" w:cstheme="majorBidi"/>
          <w:szCs w:val="24"/>
        </w:rPr>
        <w:t xml:space="preserve"> Engineering</w:t>
      </w:r>
      <w:r>
        <w:rPr>
          <w:rFonts w:asciiTheme="majorBidi" w:hAnsiTheme="majorBidi" w:cstheme="majorBidi"/>
          <w:szCs w:val="24"/>
        </w:rPr>
        <w:t xml:space="preserve"> and Environment</w:t>
      </w:r>
      <w:r w:rsidR="00392230" w:rsidRPr="00FC3653">
        <w:rPr>
          <w:rFonts w:asciiTheme="majorBidi" w:hAnsiTheme="majorBidi" w:cstheme="majorBidi"/>
          <w:szCs w:val="24"/>
        </w:rPr>
        <w:t xml:space="preserve"> Department, An-</w:t>
      </w:r>
      <w:proofErr w:type="spellStart"/>
      <w:r w:rsidR="00392230" w:rsidRPr="00FC3653">
        <w:rPr>
          <w:rFonts w:asciiTheme="majorBidi" w:hAnsiTheme="majorBidi" w:cstheme="majorBidi"/>
          <w:szCs w:val="24"/>
        </w:rPr>
        <w:t>Najah</w:t>
      </w:r>
      <w:proofErr w:type="spellEnd"/>
      <w:r w:rsidR="00392230" w:rsidRPr="00FC3653">
        <w:rPr>
          <w:rFonts w:asciiTheme="majorBidi" w:hAnsiTheme="majorBidi" w:cstheme="majorBidi"/>
          <w:szCs w:val="24"/>
        </w:rPr>
        <w:t xml:space="preserve"> National University, Nablus, Palestine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</w:rPr>
      </w:pPr>
      <w:r w:rsidRPr="00FC3653">
        <w:rPr>
          <w:rFonts w:asciiTheme="majorBidi" w:hAnsiTheme="majorBidi" w:cstheme="majorBidi"/>
          <w:szCs w:val="24"/>
        </w:rPr>
        <w:t xml:space="preserve">Tel: 970 9 2345113 ext 2279. E-mail: </w:t>
      </w:r>
      <w:hyperlink r:id="rId6" w:history="1">
        <w:r w:rsidR="004E661B" w:rsidRPr="00245C46">
          <w:rPr>
            <w:rStyle w:val="Hyperlink"/>
            <w:rFonts w:asciiTheme="majorBidi" w:eastAsia="Calibri" w:hAnsiTheme="majorBidi" w:cstheme="majorBidi"/>
            <w:szCs w:val="24"/>
          </w:rPr>
          <w:t>malsayed@najah.edu</w:t>
        </w:r>
      </w:hyperlink>
      <w:r w:rsidR="004E661B">
        <w:rPr>
          <w:rFonts w:asciiTheme="majorBidi" w:eastAsia="Calibri" w:hAnsiTheme="majorBidi" w:cstheme="majorBidi"/>
          <w:szCs w:val="24"/>
        </w:rPr>
        <w:t xml:space="preserve"> 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CURRENT POSITION</w:t>
      </w:r>
    </w:p>
    <w:p w:rsidR="00392230" w:rsidRPr="00FC3653" w:rsidRDefault="004E661B" w:rsidP="004E661B">
      <w:pPr>
        <w:pStyle w:val="Caption"/>
        <w:spacing w:line="276" w:lineRule="auto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Assistant Professor of Energy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Engineering </w:t>
      </w:r>
      <w:r>
        <w:rPr>
          <w:rFonts w:asciiTheme="majorBidi" w:hAnsiTheme="majorBidi" w:cstheme="majorBidi"/>
          <w:b w:val="0"/>
          <w:bCs w:val="0"/>
          <w:szCs w:val="24"/>
        </w:rPr>
        <w:t>and Environment</w:t>
      </w:r>
      <w:r w:rsidRPr="00FC3653">
        <w:rPr>
          <w:rFonts w:asciiTheme="majorBidi" w:hAnsiTheme="majorBidi" w:cstheme="majorBidi"/>
          <w:b w:val="0"/>
          <w:bCs w:val="0"/>
          <w:szCs w:val="24"/>
        </w:rPr>
        <w:t>,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proofErr w:type="gramStart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>An</w:t>
      </w:r>
      <w:proofErr w:type="gramEnd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- </w:t>
      </w:r>
      <w:proofErr w:type="spellStart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>Najah</w:t>
      </w:r>
      <w:proofErr w:type="spellEnd"/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National University (NNU)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EDUCATION</w:t>
      </w:r>
    </w:p>
    <w:p w:rsidR="00392230" w:rsidRPr="004E661B" w:rsidRDefault="00392230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  <w:lang w:val="it-IT"/>
        </w:rPr>
      </w:pPr>
      <w:r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Ph.D. </w:t>
      </w:r>
      <w:r w:rsidR="004E661B"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>Energetics</w:t>
      </w:r>
      <w:r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, </w:t>
      </w:r>
      <w:r w:rsidR="004E661B"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>2013</w:t>
      </w:r>
      <w:r w:rsidRPr="004E661B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; </w:t>
      </w:r>
      <w:r w:rsidR="004E661B" w:rsidRPr="004E661B">
        <w:rPr>
          <w:b w:val="0"/>
          <w:bCs w:val="0"/>
          <w:lang w:val="it-IT"/>
        </w:rPr>
        <w:t>Scuola Superiore di Catania – University of Catania – Catania Italy.</w:t>
      </w:r>
    </w:p>
    <w:p w:rsidR="004E661B" w:rsidRPr="004E661B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MSc</w:t>
      </w:r>
      <w:r w:rsidR="00392230" w:rsidRPr="004E661B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Pr="004E661B">
        <w:rPr>
          <w:b w:val="0"/>
          <w:bCs w:val="0"/>
        </w:rPr>
        <w:t>Clean Energy and Energy Conservation Engineering</w:t>
      </w:r>
      <w:r w:rsidR="00392230" w:rsidRPr="004E661B">
        <w:rPr>
          <w:rFonts w:asciiTheme="majorBidi" w:hAnsiTheme="majorBidi" w:cstheme="majorBidi"/>
          <w:b w:val="0"/>
          <w:bCs w:val="0"/>
          <w:szCs w:val="24"/>
        </w:rPr>
        <w:t xml:space="preserve">, </w:t>
      </w:r>
      <w:r w:rsidRPr="004E661B">
        <w:rPr>
          <w:rFonts w:asciiTheme="majorBidi" w:hAnsiTheme="majorBidi" w:cstheme="majorBidi"/>
          <w:b w:val="0"/>
          <w:bCs w:val="0"/>
          <w:szCs w:val="24"/>
        </w:rPr>
        <w:t>2008</w:t>
      </w:r>
      <w:r w:rsidR="00392230" w:rsidRPr="004E661B">
        <w:rPr>
          <w:rFonts w:asciiTheme="majorBidi" w:hAnsiTheme="majorBidi" w:cstheme="majorBidi"/>
          <w:b w:val="0"/>
          <w:bCs w:val="0"/>
          <w:szCs w:val="24"/>
        </w:rPr>
        <w:t xml:space="preserve">; </w:t>
      </w:r>
      <w:r w:rsidRPr="004E661B">
        <w:rPr>
          <w:b w:val="0"/>
          <w:bCs w:val="0"/>
        </w:rPr>
        <w:t>- An-</w:t>
      </w:r>
      <w:proofErr w:type="spellStart"/>
      <w:r w:rsidRPr="004E661B">
        <w:rPr>
          <w:b w:val="0"/>
          <w:bCs w:val="0"/>
        </w:rPr>
        <w:t>Najah</w:t>
      </w:r>
      <w:proofErr w:type="spellEnd"/>
      <w:r w:rsidRPr="004E661B">
        <w:rPr>
          <w:b w:val="0"/>
          <w:bCs w:val="0"/>
        </w:rPr>
        <w:t xml:space="preserve"> National University – Palestine.</w:t>
      </w:r>
    </w:p>
    <w:p w:rsidR="00392230" w:rsidRPr="004E661B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4E661B">
        <w:rPr>
          <w:b w:val="0"/>
          <w:bCs w:val="0"/>
        </w:rPr>
        <w:t>BSc. Industrial Engineering, 2005 - An-</w:t>
      </w:r>
      <w:proofErr w:type="spellStart"/>
      <w:r w:rsidRPr="004E661B">
        <w:rPr>
          <w:b w:val="0"/>
          <w:bCs w:val="0"/>
        </w:rPr>
        <w:t>Najah</w:t>
      </w:r>
      <w:proofErr w:type="spellEnd"/>
      <w:r w:rsidRPr="004E661B">
        <w:rPr>
          <w:b w:val="0"/>
          <w:bCs w:val="0"/>
        </w:rPr>
        <w:t xml:space="preserve"> National University – Palestine.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WORK EXPERIENCE</w:t>
      </w:r>
    </w:p>
    <w:p w:rsidR="00392230" w:rsidRPr="00FC3653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2013 – Present Assistant Professor of Energy</w:t>
      </w:r>
      <w:r w:rsidRPr="00FC3653">
        <w:rPr>
          <w:rFonts w:asciiTheme="majorBidi" w:hAnsiTheme="majorBidi" w:cstheme="majorBidi"/>
          <w:b w:val="0"/>
          <w:bCs w:val="0"/>
          <w:szCs w:val="24"/>
        </w:rPr>
        <w:t xml:space="preserve"> Engineering </w:t>
      </w:r>
      <w:r>
        <w:rPr>
          <w:rFonts w:asciiTheme="majorBidi" w:hAnsiTheme="majorBidi" w:cstheme="majorBidi"/>
          <w:b w:val="0"/>
          <w:bCs w:val="0"/>
          <w:szCs w:val="24"/>
        </w:rPr>
        <w:t>and Environment</w:t>
      </w:r>
      <w:r w:rsidRPr="00FC3653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>at NNU, Palestine.</w:t>
      </w:r>
    </w:p>
    <w:p w:rsidR="00392230" w:rsidRPr="004E661B" w:rsidRDefault="004E661B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>
        <w:rPr>
          <w:rFonts w:asciiTheme="majorBidi" w:hAnsiTheme="majorBidi" w:cstheme="majorBidi"/>
          <w:b w:val="0"/>
          <w:bCs w:val="0"/>
          <w:szCs w:val="24"/>
        </w:rPr>
        <w:t>2006</w:t>
      </w:r>
      <w:r w:rsidR="00392230" w:rsidRPr="00FC3653">
        <w:rPr>
          <w:rFonts w:asciiTheme="majorBidi" w:hAnsiTheme="majorBidi" w:cstheme="majorBidi"/>
          <w:b w:val="0"/>
          <w:bCs w:val="0"/>
          <w:szCs w:val="24"/>
        </w:rPr>
        <w:t xml:space="preserve"> – </w:t>
      </w:r>
      <w:r>
        <w:rPr>
          <w:rFonts w:asciiTheme="majorBidi" w:hAnsiTheme="majorBidi" w:cstheme="majorBidi"/>
          <w:b w:val="0"/>
          <w:bCs w:val="0"/>
          <w:szCs w:val="24"/>
        </w:rPr>
        <w:t xml:space="preserve">2010 </w:t>
      </w:r>
      <w:r w:rsidRPr="004E661B">
        <w:rPr>
          <w:b w:val="0"/>
          <w:bCs w:val="0"/>
        </w:rPr>
        <w:t>Technical Manager - House of Palestinian Expertise for Consultancies and Studies ‘HOPE’</w:t>
      </w:r>
      <w:r>
        <w:rPr>
          <w:b w:val="0"/>
          <w:bCs w:val="0"/>
        </w:rPr>
        <w:t>, N</w:t>
      </w:r>
      <w:r w:rsidRPr="004E661B">
        <w:rPr>
          <w:b w:val="0"/>
          <w:bCs w:val="0"/>
        </w:rPr>
        <w:t>ablus, Palestine.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Certifications or professional registrations</w:t>
      </w:r>
    </w:p>
    <w:p w:rsidR="00392230" w:rsidRPr="00FC3653" w:rsidRDefault="00392230" w:rsidP="004E661B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FC3653">
        <w:rPr>
          <w:rFonts w:asciiTheme="majorBidi" w:hAnsiTheme="majorBidi" w:cstheme="majorBidi"/>
          <w:b w:val="0"/>
          <w:bCs w:val="0"/>
          <w:szCs w:val="24"/>
        </w:rPr>
        <w:t>Member, Engineers Association: Jerusalem Center, Palestine</w:t>
      </w:r>
    </w:p>
    <w:p w:rsidR="00392230" w:rsidRPr="00FC3653" w:rsidRDefault="00392230" w:rsidP="00B6050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pacing w:val="-3"/>
          <w:szCs w:val="24"/>
        </w:rPr>
      </w:pPr>
      <w:r w:rsidRPr="00FC3653">
        <w:rPr>
          <w:rFonts w:asciiTheme="majorBidi" w:hAnsiTheme="majorBidi" w:cstheme="majorBidi"/>
          <w:b w:val="0"/>
          <w:bCs w:val="0"/>
          <w:szCs w:val="24"/>
        </w:rPr>
        <w:t xml:space="preserve">Member, </w:t>
      </w:r>
      <w:r w:rsidR="004E661B">
        <w:rPr>
          <w:rFonts w:asciiTheme="majorBidi" w:hAnsiTheme="majorBidi" w:cstheme="majorBidi"/>
          <w:b w:val="0"/>
          <w:bCs w:val="0"/>
          <w:szCs w:val="24"/>
        </w:rPr>
        <w:t xml:space="preserve">IEEE </w:t>
      </w:r>
      <w:r w:rsidR="00B60506">
        <w:rPr>
          <w:rFonts w:asciiTheme="majorBidi" w:hAnsiTheme="majorBidi" w:cstheme="majorBidi"/>
          <w:b w:val="0"/>
          <w:bCs w:val="0"/>
          <w:szCs w:val="24"/>
        </w:rPr>
        <w:t>organization</w:t>
      </w:r>
      <w:r w:rsidR="004E661B">
        <w:rPr>
          <w:rFonts w:asciiTheme="majorBidi" w:hAnsiTheme="majorBidi" w:cstheme="majorBidi"/>
          <w:b w:val="0"/>
          <w:bCs w:val="0"/>
          <w:szCs w:val="24"/>
        </w:rPr>
        <w:t>.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szCs w:val="24"/>
          <w:u w:val="thick"/>
        </w:rPr>
      </w:pPr>
      <w:r w:rsidRPr="00FC3653">
        <w:rPr>
          <w:rFonts w:asciiTheme="majorBidi" w:hAnsiTheme="majorBidi" w:cstheme="majorBidi"/>
          <w:szCs w:val="24"/>
          <w:u w:val="thick"/>
        </w:rPr>
        <w:t>ADDITIONAL CAREER EXPERIENCE - PART TIME</w:t>
      </w:r>
    </w:p>
    <w:p w:rsidR="00392230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b/>
          <w:bCs/>
        </w:rPr>
      </w:pPr>
      <w:r w:rsidRPr="00B60506">
        <w:rPr>
          <w:rFonts w:asciiTheme="majorBidi" w:hAnsiTheme="majorBidi" w:cstheme="majorBidi"/>
        </w:rPr>
        <w:t>Part time instructor</w:t>
      </w:r>
      <w:r w:rsidRPr="00B60506">
        <w:rPr>
          <w:rFonts w:asciiTheme="majorBidi" w:hAnsiTheme="majorBidi" w:cstheme="majorBidi"/>
          <w:b/>
          <w:bCs/>
        </w:rPr>
        <w:t xml:space="preserve"> </w:t>
      </w:r>
      <w:r w:rsidRPr="00B60506">
        <w:rPr>
          <w:rFonts w:asciiTheme="majorBidi" w:hAnsiTheme="majorBidi" w:cstheme="majorBidi"/>
        </w:rPr>
        <w:t>–</w:t>
      </w:r>
      <w:r w:rsidRPr="0062771B">
        <w:t>An-</w:t>
      </w:r>
      <w:proofErr w:type="spellStart"/>
      <w:r w:rsidRPr="0062771B">
        <w:t>Najah</w:t>
      </w:r>
      <w:proofErr w:type="spellEnd"/>
      <w:r w:rsidRPr="0062771B">
        <w:t xml:space="preserve"> National University – Industrial Engineering Program</w:t>
      </w:r>
      <w:r w:rsidRPr="00B60506">
        <w:rPr>
          <w:rFonts w:asciiTheme="majorBidi" w:hAnsiTheme="majorBidi" w:cstheme="majorBidi"/>
          <w:b/>
          <w:bCs/>
        </w:rPr>
        <w:t xml:space="preserve"> </w:t>
      </w:r>
      <w:r w:rsidR="00392230" w:rsidRPr="00B60506">
        <w:rPr>
          <w:rFonts w:asciiTheme="majorBidi" w:hAnsiTheme="majorBidi" w:cstheme="majorBidi"/>
        </w:rPr>
        <w:t>(</w:t>
      </w:r>
      <w:r w:rsidRPr="00B60506">
        <w:rPr>
          <w:rFonts w:asciiTheme="majorBidi" w:hAnsiTheme="majorBidi" w:cstheme="majorBidi"/>
        </w:rPr>
        <w:t>2009</w:t>
      </w:r>
      <w:r w:rsidR="00392230" w:rsidRPr="00B60506">
        <w:rPr>
          <w:rFonts w:asciiTheme="majorBidi" w:hAnsiTheme="majorBidi" w:cstheme="majorBidi"/>
        </w:rPr>
        <w:t xml:space="preserve"> – </w:t>
      </w:r>
      <w:r w:rsidRPr="00B60506">
        <w:rPr>
          <w:rFonts w:asciiTheme="majorBidi" w:hAnsiTheme="majorBidi" w:cstheme="majorBidi"/>
        </w:rPr>
        <w:t>2010</w:t>
      </w:r>
      <w:r w:rsidR="00392230" w:rsidRPr="00B60506">
        <w:rPr>
          <w:rFonts w:asciiTheme="majorBidi" w:hAnsiTheme="majorBidi" w:cstheme="majorBidi"/>
        </w:rPr>
        <w:t xml:space="preserve">). 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b/>
          <w:bCs/>
        </w:rPr>
      </w:pPr>
      <w:r w:rsidRPr="00B60506">
        <w:rPr>
          <w:rFonts w:asciiTheme="majorBidi" w:hAnsiTheme="majorBidi" w:cstheme="majorBidi"/>
        </w:rPr>
        <w:t>Part time instructor</w:t>
      </w:r>
      <w:r w:rsidRPr="00B60506">
        <w:rPr>
          <w:rFonts w:asciiTheme="majorBidi" w:hAnsiTheme="majorBidi" w:cstheme="majorBidi"/>
          <w:b/>
          <w:bCs/>
        </w:rPr>
        <w:t xml:space="preserve"> </w:t>
      </w:r>
      <w:r w:rsidRPr="00B60506">
        <w:rPr>
          <w:rFonts w:asciiTheme="majorBidi" w:hAnsiTheme="majorBidi" w:cstheme="majorBidi"/>
        </w:rPr>
        <w:t>–</w:t>
      </w:r>
      <w:r w:rsidRPr="00B60506">
        <w:t xml:space="preserve"> </w:t>
      </w:r>
      <w:r w:rsidRPr="0062771B">
        <w:t xml:space="preserve">Al-Quds Open University – </w:t>
      </w:r>
      <w:r w:rsidRPr="00B60506">
        <w:rPr>
          <w:rFonts w:asciiTheme="majorBidi" w:hAnsiTheme="majorBidi" w:cstheme="majorBidi"/>
        </w:rPr>
        <w:t xml:space="preserve">(2009 – 2010). </w:t>
      </w: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t>TRAINING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</w:rPr>
      </w:pPr>
      <w:r w:rsidRPr="00B60506">
        <w:rPr>
          <w:rFonts w:asciiTheme="majorBidi" w:hAnsiTheme="majorBidi" w:cstheme="majorBidi"/>
        </w:rPr>
        <w:t>(November, 2006): Rural Electrification with Solar Hybrid Micro Grids for Electricity Generation in Palestinian Territories, at An-</w:t>
      </w:r>
      <w:proofErr w:type="spellStart"/>
      <w:r w:rsidRPr="00B60506">
        <w:rPr>
          <w:rFonts w:asciiTheme="majorBidi" w:hAnsiTheme="majorBidi" w:cstheme="majorBidi"/>
        </w:rPr>
        <w:t>Najah</w:t>
      </w:r>
      <w:proofErr w:type="spellEnd"/>
      <w:r w:rsidRPr="00B60506">
        <w:rPr>
          <w:rFonts w:asciiTheme="majorBidi" w:hAnsiTheme="majorBidi" w:cstheme="majorBidi"/>
        </w:rPr>
        <w:t xml:space="preserve"> National University – Palestine.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</w:rPr>
      </w:pPr>
      <w:r w:rsidRPr="00B60506">
        <w:rPr>
          <w:rFonts w:asciiTheme="majorBidi" w:hAnsiTheme="majorBidi" w:cstheme="majorBidi"/>
        </w:rPr>
        <w:t>(November, 2008): Assets Registration and Valuation, held in corporation between the Engineers Association / Jerusalem Center, Municipal Development and Lending Fund MDLF, and the German Technical Corporation GTZ.</w:t>
      </w:r>
    </w:p>
    <w:p w:rsidR="00B60506" w:rsidRPr="00B60506" w:rsidRDefault="00B60506" w:rsidP="00B6050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caps/>
          <w:u w:val="thick"/>
        </w:rPr>
      </w:pPr>
      <w:r w:rsidRPr="00B60506">
        <w:rPr>
          <w:rFonts w:asciiTheme="majorBidi" w:hAnsiTheme="majorBidi" w:cstheme="majorBidi"/>
        </w:rPr>
        <w:t>(August, 2007): Hazards Analysis Critical Control Points (HACCP) in practice.</w:t>
      </w:r>
    </w:p>
    <w:p w:rsidR="004720F3" w:rsidRDefault="004720F3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</w:p>
    <w:p w:rsidR="004720F3" w:rsidRDefault="004720F3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</w:p>
    <w:p w:rsidR="00975A2F" w:rsidRPr="00975A2F" w:rsidRDefault="00975A2F" w:rsidP="00975A2F"/>
    <w:p w:rsidR="004720F3" w:rsidRDefault="004720F3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</w:p>
    <w:p w:rsidR="00392230" w:rsidRPr="00FC3653" w:rsidRDefault="00392230" w:rsidP="004E661B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 w:rsidRPr="00FC3653">
        <w:rPr>
          <w:rFonts w:asciiTheme="majorBidi" w:hAnsiTheme="majorBidi" w:cstheme="majorBidi"/>
          <w:caps/>
          <w:szCs w:val="24"/>
          <w:u w:val="thick"/>
        </w:rPr>
        <w:lastRenderedPageBreak/>
        <w:t>COURSES TAUGHT: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2230" w:rsidRPr="00FC3653" w:rsidTr="004720F3">
        <w:tc>
          <w:tcPr>
            <w:tcW w:w="4788" w:type="dxa"/>
          </w:tcPr>
          <w:p w:rsidR="00392230" w:rsidRDefault="00B60506" w:rsidP="004E661B">
            <w:pPr>
              <w:pStyle w:val="Caption"/>
              <w:spacing w:after="0" w:line="276" w:lineRule="auto"/>
              <w:jc w:val="both"/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  <w:t>Operations Research</w:t>
            </w:r>
          </w:p>
          <w:p w:rsidR="00B60506" w:rsidRDefault="00B60506" w:rsidP="00B60506">
            <w:r>
              <w:t>Quantitative Methods I</w:t>
            </w:r>
            <w:r w:rsidR="004720F3">
              <w:t xml:space="preserve"> &amp; II</w:t>
            </w:r>
          </w:p>
          <w:p w:rsidR="00B60506" w:rsidRDefault="00B60506" w:rsidP="00B60506">
            <w:r>
              <w:t>Reliability and Maintenance Engineering</w:t>
            </w:r>
          </w:p>
          <w:p w:rsidR="00B60506" w:rsidRDefault="00B60506" w:rsidP="00B60506">
            <w:r>
              <w:t>Numerical Methods for Engineers</w:t>
            </w:r>
          </w:p>
          <w:p w:rsidR="00B60506" w:rsidRDefault="00B60506" w:rsidP="00B60506">
            <w:r>
              <w:t>Thermal Fluids</w:t>
            </w:r>
          </w:p>
          <w:p w:rsidR="00B60506" w:rsidRDefault="00B60506" w:rsidP="00B60506">
            <w:r>
              <w:t>Engineering Economy</w:t>
            </w:r>
          </w:p>
          <w:p w:rsidR="00B60506" w:rsidRDefault="00B60506" w:rsidP="00B60506">
            <w:r>
              <w:t>Plant Design and Operations Management</w:t>
            </w:r>
          </w:p>
          <w:p w:rsidR="00B60506" w:rsidRPr="00B60506" w:rsidRDefault="004720F3" w:rsidP="004720F3">
            <w:r>
              <w:t>Thermodynamics I and II</w:t>
            </w:r>
          </w:p>
        </w:tc>
        <w:tc>
          <w:tcPr>
            <w:tcW w:w="4788" w:type="dxa"/>
          </w:tcPr>
          <w:p w:rsidR="00392230" w:rsidRDefault="004720F3" w:rsidP="004E661B">
            <w:pPr>
              <w:pStyle w:val="Caption"/>
              <w:spacing w:after="0" w:line="276" w:lineRule="auto"/>
              <w:jc w:val="both"/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kern w:val="28"/>
                <w:szCs w:val="24"/>
              </w:rPr>
              <w:t>Heating, Ventilation, and Air Conditioning - HVAC</w:t>
            </w:r>
          </w:p>
          <w:p w:rsidR="004720F3" w:rsidRDefault="004720F3" w:rsidP="004720F3">
            <w:r>
              <w:t>Computer Applications for Chemical Engineers</w:t>
            </w:r>
          </w:p>
          <w:p w:rsidR="004720F3" w:rsidRDefault="004720F3" w:rsidP="004720F3">
            <w:r>
              <w:t>Design of Experiments - DOE</w:t>
            </w:r>
          </w:p>
          <w:p w:rsidR="004720F3" w:rsidRDefault="004720F3" w:rsidP="004720F3">
            <w:r>
              <w:t>Graduation Projects I &amp; II</w:t>
            </w:r>
          </w:p>
          <w:p w:rsidR="004720F3" w:rsidRDefault="004720F3" w:rsidP="004720F3">
            <w:r>
              <w:t>Facility Planning and Layout</w:t>
            </w:r>
          </w:p>
          <w:p w:rsidR="004720F3" w:rsidRPr="004720F3" w:rsidRDefault="004720F3" w:rsidP="004720F3"/>
        </w:tc>
      </w:tr>
    </w:tbl>
    <w:p w:rsidR="00220777" w:rsidRDefault="00220777" w:rsidP="00220777">
      <w:pPr>
        <w:pStyle w:val="Caption"/>
        <w:spacing w:line="276" w:lineRule="auto"/>
        <w:jc w:val="both"/>
        <w:rPr>
          <w:rFonts w:asciiTheme="majorBidi" w:hAnsiTheme="majorBidi" w:cstheme="majorBidi"/>
          <w:caps/>
          <w:szCs w:val="24"/>
          <w:u w:val="thick"/>
        </w:rPr>
      </w:pPr>
      <w:r>
        <w:rPr>
          <w:rFonts w:asciiTheme="majorBidi" w:hAnsiTheme="majorBidi" w:cstheme="majorBidi"/>
          <w:caps/>
          <w:szCs w:val="24"/>
          <w:u w:val="thick"/>
        </w:rPr>
        <w:t xml:space="preserve">PUBLICATIONS </w:t>
      </w:r>
    </w:p>
    <w:p w:rsidR="00E603E6" w:rsidRPr="00E603E6" w:rsidRDefault="00E603E6" w:rsidP="00220777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220777">
        <w:rPr>
          <w:rFonts w:asciiTheme="majorBidi" w:hAnsiTheme="majorBidi" w:cstheme="majorBidi"/>
          <w:szCs w:val="24"/>
        </w:rPr>
        <w:t xml:space="preserve">M. </w:t>
      </w:r>
      <w:proofErr w:type="spellStart"/>
      <w:r w:rsidRPr="00220777">
        <w:rPr>
          <w:rFonts w:asciiTheme="majorBidi" w:hAnsiTheme="majorBidi" w:cstheme="majorBidi"/>
          <w:szCs w:val="24"/>
        </w:rPr>
        <w:t>alsayed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. A Sustainable Energy Development Models Based on Decision Support System 'DSS' for Optimizing Energy Management and Planning Systems. Proceeding of the 2nd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Emuni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research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ReSouk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>: Living together in the Multi-Cultural Society. 2010. Pages: 839-847.</w:t>
      </w:r>
    </w:p>
    <w:p w:rsidR="00E603E6" w:rsidRPr="00E603E6" w:rsidRDefault="00E603E6" w:rsidP="00E603E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E603E6">
        <w:rPr>
          <w:rFonts w:asciiTheme="majorBidi" w:hAnsiTheme="majorBidi" w:cstheme="majorBidi"/>
          <w:b w:val="0"/>
          <w:bCs w:val="0"/>
          <w:szCs w:val="24"/>
        </w:rPr>
        <w:t>A. M   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Yasin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,  </w:t>
      </w:r>
      <w:r>
        <w:rPr>
          <w:rFonts w:asciiTheme="majorBidi" w:hAnsiTheme="majorBidi" w:cstheme="majorBidi"/>
          <w:szCs w:val="24"/>
        </w:rPr>
        <w:t xml:space="preserve">M. </w:t>
      </w:r>
      <w:proofErr w:type="spellStart"/>
      <w:r>
        <w:rPr>
          <w:rFonts w:asciiTheme="majorBidi" w:hAnsiTheme="majorBidi" w:cstheme="majorBidi"/>
          <w:szCs w:val="24"/>
        </w:rPr>
        <w:t>Al</w:t>
      </w:r>
      <w:r w:rsidRPr="00E603E6">
        <w:rPr>
          <w:rFonts w:asciiTheme="majorBidi" w:hAnsiTheme="majorBidi" w:cstheme="majorBidi"/>
          <w:szCs w:val="24"/>
        </w:rPr>
        <w:t>Sayed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,  B.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Yasin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and  H. Arafat, Evaluation of Energy and CO2 Savings of An Institutional Collective Solar Water Heating System in Palestine, Proceedings of the 3rd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Emuni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ReSouk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>  Multi Conference- Innovation and Employability. 2011, Pages: 48-61.</w:t>
      </w:r>
    </w:p>
    <w:p w:rsidR="00E603E6" w:rsidRPr="00E603E6" w:rsidRDefault="00E603E6" w:rsidP="00E603E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0E0CAE">
        <w:rPr>
          <w:rFonts w:asciiTheme="majorBidi" w:hAnsiTheme="majorBidi" w:cstheme="majorBidi"/>
          <w:szCs w:val="24"/>
          <w:lang w:val="it-IT"/>
        </w:rPr>
        <w:t>Alsayed, M</w:t>
      </w:r>
      <w:r w:rsidRPr="000E0CAE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.; Cacciato, M.; Scelba, G.; Consoli, A. </w:t>
      </w:r>
      <w:r w:rsidR="00220777">
        <w:fldChar w:fldCharType="begin"/>
      </w:r>
      <w:r w:rsidR="00220777" w:rsidRPr="000E0CAE">
        <w:rPr>
          <w:lang w:val="it-IT"/>
        </w:rPr>
        <w:instrText xml:space="preserve"> HYPERLINK "http://ieeexplore.ieee.org/xpl/articleDetails.jsp?tp=&amp;arnumber=6264598&amp;contentType=Conference+Publicati</w:instrText>
      </w:r>
      <w:r w:rsidR="00220777" w:rsidRPr="000E0CAE">
        <w:rPr>
          <w:lang w:val="it-IT"/>
        </w:rPr>
        <w:instrText xml:space="preserve">ons&amp;queryText%3DM+alsayed+MCDa" </w:instrText>
      </w:r>
      <w:r w:rsidR="00220777">
        <w:fldChar w:fldCharType="separate"/>
      </w:r>
      <w:r w:rsidRPr="00E603E6">
        <w:rPr>
          <w:rFonts w:asciiTheme="majorBidi" w:hAnsiTheme="majorBidi" w:cstheme="majorBidi"/>
          <w:b w:val="0"/>
          <w:bCs w:val="0"/>
          <w:szCs w:val="24"/>
        </w:rPr>
        <w:t>Optimal sizing of hybrid power generation systems based on multi criteria decision analysis</w:t>
      </w:r>
      <w:r w:rsidR="00220777">
        <w:rPr>
          <w:rFonts w:asciiTheme="majorBidi" w:hAnsiTheme="majorBidi" w:cstheme="majorBidi"/>
          <w:b w:val="0"/>
          <w:bCs w:val="0"/>
          <w:szCs w:val="24"/>
        </w:rPr>
        <w:fldChar w:fldCharType="end"/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. Proceeding of International Symposium of </w:t>
      </w:r>
      <w:hyperlink r:id="rId7" w:history="1">
        <w:r w:rsidRPr="00E603E6">
          <w:rPr>
            <w:rFonts w:asciiTheme="majorBidi" w:hAnsiTheme="majorBidi" w:cstheme="majorBidi"/>
            <w:b w:val="0"/>
            <w:bCs w:val="0"/>
            <w:szCs w:val="24"/>
          </w:rPr>
          <w:t>Power Electronics, Electrical Drives, Automation and Motion (SPEEDAM). Italy. 2012. Pages: 1442-1447. </w:t>
        </w:r>
      </w:hyperlink>
    </w:p>
    <w:p w:rsidR="00E603E6" w:rsidRPr="00E603E6" w:rsidRDefault="00E603E6" w:rsidP="00E603E6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0E0CAE">
        <w:rPr>
          <w:rFonts w:asciiTheme="majorBidi" w:hAnsiTheme="majorBidi" w:cstheme="majorBidi"/>
          <w:szCs w:val="24"/>
          <w:lang w:val="it-IT"/>
        </w:rPr>
        <w:t>M. Alsayed</w:t>
      </w:r>
      <w:r w:rsidRPr="000E0CAE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, M. Cacciato, G. Scarcella, G. Scelba. </w:t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MCDA for Optimal Sizing of Photovoltaic-Wind Turbine grid connected Systems. IEEE Transactions on energy Conversion. 2013.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Vol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28, issue 2, </w:t>
      </w:r>
      <w:proofErr w:type="spellStart"/>
      <w:r w:rsidRPr="00E603E6">
        <w:rPr>
          <w:rFonts w:asciiTheme="majorBidi" w:hAnsiTheme="majorBidi" w:cstheme="majorBidi"/>
          <w:b w:val="0"/>
          <w:bCs w:val="0"/>
          <w:szCs w:val="24"/>
        </w:rPr>
        <w:t>pp</w:t>
      </w:r>
      <w:proofErr w:type="spellEnd"/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: 370-379. </w:t>
      </w:r>
    </w:p>
    <w:p w:rsidR="000E0CAE" w:rsidRDefault="00E603E6" w:rsidP="000E0CAE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asciiTheme="majorBidi" w:hAnsiTheme="majorBidi" w:cstheme="majorBidi"/>
          <w:b w:val="0"/>
          <w:bCs w:val="0"/>
          <w:szCs w:val="24"/>
        </w:rPr>
      </w:pPr>
      <w:r w:rsidRPr="000E0CAE">
        <w:rPr>
          <w:rFonts w:asciiTheme="majorBidi" w:hAnsiTheme="majorBidi" w:cstheme="majorBidi"/>
          <w:szCs w:val="24"/>
          <w:lang w:val="it-IT"/>
        </w:rPr>
        <w:t>M. Alsayed</w:t>
      </w:r>
      <w:r w:rsidRPr="000E0CAE">
        <w:rPr>
          <w:rFonts w:asciiTheme="majorBidi" w:hAnsiTheme="majorBidi" w:cstheme="majorBidi"/>
          <w:b w:val="0"/>
          <w:bCs w:val="0"/>
          <w:szCs w:val="24"/>
          <w:lang w:val="it-IT"/>
        </w:rPr>
        <w:t xml:space="preserve">, G. Scelba, M. Cacciato, G. Scarcella. </w:t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Design of Hybrid Power Generation Systems based on Multi Criteria Decision Analysis. </w:t>
      </w:r>
      <w:r>
        <w:rPr>
          <w:rFonts w:asciiTheme="majorBidi" w:hAnsiTheme="majorBidi" w:cstheme="majorBidi"/>
          <w:b w:val="0"/>
          <w:bCs w:val="0"/>
          <w:szCs w:val="24"/>
        </w:rPr>
        <w:t>Solar Energy</w:t>
      </w:r>
      <w:r w:rsidRPr="00E603E6">
        <w:rPr>
          <w:rFonts w:asciiTheme="majorBidi" w:hAnsiTheme="majorBidi" w:cstheme="majorBidi"/>
          <w:b w:val="0"/>
          <w:bCs w:val="0"/>
          <w:szCs w:val="24"/>
        </w:rPr>
        <w:t xml:space="preserve"> journal – Elsevier.</w:t>
      </w:r>
      <w:r>
        <w:rPr>
          <w:rFonts w:asciiTheme="majorBidi" w:hAnsiTheme="majorBidi" w:cstheme="majorBidi"/>
          <w:b w:val="0"/>
          <w:bCs w:val="0"/>
          <w:szCs w:val="24"/>
        </w:rPr>
        <w:t xml:space="preserve"> 2014. Vol.: 105, pp.: 548-560.</w:t>
      </w:r>
    </w:p>
    <w:p w:rsidR="000E0CAE" w:rsidRPr="00AA196F" w:rsidRDefault="000E0CAE" w:rsidP="000E0CAE">
      <w:pPr>
        <w:pStyle w:val="Caption"/>
        <w:numPr>
          <w:ilvl w:val="0"/>
          <w:numId w:val="1"/>
        </w:numPr>
        <w:tabs>
          <w:tab w:val="left" w:pos="360"/>
        </w:tabs>
        <w:spacing w:after="60" w:line="276" w:lineRule="auto"/>
        <w:ind w:left="360"/>
        <w:jc w:val="both"/>
        <w:rPr>
          <w:rFonts w:eastAsia="MS Mincho"/>
          <w:b w:val="0"/>
          <w:i/>
          <w:iCs/>
          <w:noProof/>
          <w:sz w:val="48"/>
          <w:szCs w:val="48"/>
        </w:rPr>
      </w:pPr>
      <w:r w:rsidRPr="000E0CAE">
        <w:rPr>
          <w:rFonts w:asciiTheme="majorBidi" w:hAnsiTheme="majorBidi" w:cstheme="majorBidi"/>
          <w:szCs w:val="24"/>
        </w:rPr>
        <w:t xml:space="preserve">M. </w:t>
      </w:r>
      <w:proofErr w:type="spellStart"/>
      <w:r w:rsidRPr="000E0CAE">
        <w:rPr>
          <w:rFonts w:asciiTheme="majorBidi" w:hAnsiTheme="majorBidi" w:cstheme="majorBidi"/>
          <w:szCs w:val="24"/>
        </w:rPr>
        <w:t>Alsayed</w:t>
      </w:r>
      <w:proofErr w:type="spellEnd"/>
      <w:r w:rsidRPr="000E0CAE">
        <w:rPr>
          <w:rFonts w:asciiTheme="majorBidi" w:hAnsiTheme="majorBidi" w:cstheme="majorBidi"/>
        </w:rPr>
        <w:t xml:space="preserve">, </w:t>
      </w:r>
      <w:r w:rsidRPr="00220777">
        <w:rPr>
          <w:rFonts w:asciiTheme="majorBidi" w:hAnsiTheme="majorBidi" w:cstheme="majorBidi"/>
          <w:b w:val="0"/>
          <w:bCs w:val="0"/>
        </w:rPr>
        <w:t xml:space="preserve">A. </w:t>
      </w:r>
      <w:proofErr w:type="spellStart"/>
      <w:r w:rsidRPr="00220777">
        <w:rPr>
          <w:rFonts w:asciiTheme="majorBidi" w:hAnsiTheme="majorBidi" w:cstheme="majorBidi"/>
          <w:b w:val="0"/>
          <w:bCs w:val="0"/>
        </w:rPr>
        <w:t>Abusafa</w:t>
      </w:r>
      <w:proofErr w:type="spellEnd"/>
      <w:r w:rsidRPr="00220777">
        <w:rPr>
          <w:rFonts w:asciiTheme="majorBidi" w:hAnsiTheme="majorBidi" w:cstheme="majorBidi"/>
          <w:b w:val="0"/>
          <w:bCs w:val="0"/>
        </w:rPr>
        <w:t xml:space="preserve">, H. </w:t>
      </w:r>
      <w:proofErr w:type="spellStart"/>
      <w:r w:rsidRPr="00220777">
        <w:rPr>
          <w:rFonts w:asciiTheme="majorBidi" w:hAnsiTheme="majorBidi" w:cstheme="majorBidi"/>
          <w:b w:val="0"/>
          <w:bCs w:val="0"/>
        </w:rPr>
        <w:t>Odeh</w:t>
      </w:r>
      <w:proofErr w:type="spellEnd"/>
      <w:r w:rsidRPr="000E0CAE">
        <w:rPr>
          <w:rFonts w:asciiTheme="majorBidi" w:hAnsiTheme="majorBidi" w:cstheme="majorBidi"/>
        </w:rPr>
        <w:t xml:space="preserve">. </w:t>
      </w:r>
      <w:r w:rsidRPr="000E0CAE">
        <w:rPr>
          <w:rFonts w:asciiTheme="majorBidi" w:hAnsiTheme="majorBidi" w:cstheme="majorBidi"/>
          <w:b w:val="0"/>
          <w:szCs w:val="24"/>
        </w:rPr>
        <w:t>Oxygen Enriched Combustion of Biodiesel/Petro-diesel Blends in Internal Combustion Engines</w:t>
      </w:r>
      <w:r>
        <w:rPr>
          <w:rFonts w:asciiTheme="majorBidi" w:hAnsiTheme="majorBidi" w:cstheme="majorBidi"/>
          <w:b w:val="0"/>
          <w:szCs w:val="24"/>
        </w:rPr>
        <w:t>. 5</w:t>
      </w:r>
      <w:r w:rsidRPr="000E0CAE">
        <w:rPr>
          <w:rFonts w:asciiTheme="majorBidi" w:hAnsiTheme="majorBidi" w:cstheme="majorBidi"/>
          <w:b w:val="0"/>
          <w:szCs w:val="24"/>
          <w:vertAlign w:val="superscript"/>
        </w:rPr>
        <w:t>th</w:t>
      </w:r>
      <w:r>
        <w:rPr>
          <w:rFonts w:asciiTheme="majorBidi" w:hAnsiTheme="majorBidi" w:cstheme="majorBidi"/>
          <w:b w:val="0"/>
          <w:szCs w:val="24"/>
        </w:rPr>
        <w:t xml:space="preserve"> International Energy Conference – Al </w:t>
      </w:r>
      <w:proofErr w:type="spellStart"/>
      <w:r>
        <w:rPr>
          <w:rFonts w:asciiTheme="majorBidi" w:hAnsiTheme="majorBidi" w:cstheme="majorBidi"/>
          <w:b w:val="0"/>
          <w:szCs w:val="24"/>
        </w:rPr>
        <w:t>Bireh</w:t>
      </w:r>
      <w:proofErr w:type="spellEnd"/>
      <w:r>
        <w:rPr>
          <w:rFonts w:asciiTheme="majorBidi" w:hAnsiTheme="majorBidi" w:cstheme="majorBidi"/>
          <w:b w:val="0"/>
          <w:szCs w:val="24"/>
        </w:rPr>
        <w:t>, Palestine – 27-28 / January 2015.</w:t>
      </w:r>
    </w:p>
    <w:p w:rsidR="000E0CAE" w:rsidRPr="000E0CAE" w:rsidRDefault="000E0CAE" w:rsidP="000E0CAE">
      <w:bookmarkStart w:id="0" w:name="_GoBack"/>
      <w:bookmarkEnd w:id="0"/>
    </w:p>
    <w:sectPr w:rsidR="000E0CAE" w:rsidRPr="000E0CAE" w:rsidSect="003D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C65"/>
    <w:multiLevelType w:val="hybridMultilevel"/>
    <w:tmpl w:val="F8902DC2"/>
    <w:lvl w:ilvl="0" w:tplc="BCBE3E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C3ECF"/>
    <w:multiLevelType w:val="hybridMultilevel"/>
    <w:tmpl w:val="75E2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64D29"/>
    <w:multiLevelType w:val="hybridMultilevel"/>
    <w:tmpl w:val="08921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AF28BD"/>
    <w:multiLevelType w:val="hybridMultilevel"/>
    <w:tmpl w:val="500A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F0583"/>
    <w:multiLevelType w:val="hybridMultilevel"/>
    <w:tmpl w:val="45E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16CD5"/>
    <w:multiLevelType w:val="hybridMultilevel"/>
    <w:tmpl w:val="7F66D5F6"/>
    <w:lvl w:ilvl="0" w:tplc="D322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E7ADC"/>
    <w:multiLevelType w:val="hybridMultilevel"/>
    <w:tmpl w:val="59BAD1B2"/>
    <w:lvl w:ilvl="0" w:tplc="D322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30"/>
    <w:rsid w:val="00013AFF"/>
    <w:rsid w:val="00014952"/>
    <w:rsid w:val="00016B20"/>
    <w:rsid w:val="000272A1"/>
    <w:rsid w:val="00030470"/>
    <w:rsid w:val="00031CFF"/>
    <w:rsid w:val="00032083"/>
    <w:rsid w:val="0003690C"/>
    <w:rsid w:val="00052764"/>
    <w:rsid w:val="00054EE0"/>
    <w:rsid w:val="00063CF9"/>
    <w:rsid w:val="000767FA"/>
    <w:rsid w:val="00087B5E"/>
    <w:rsid w:val="00096883"/>
    <w:rsid w:val="000A60F3"/>
    <w:rsid w:val="000A7C4D"/>
    <w:rsid w:val="000B56BF"/>
    <w:rsid w:val="000E0CAE"/>
    <w:rsid w:val="001130EB"/>
    <w:rsid w:val="00115AFC"/>
    <w:rsid w:val="00115B8C"/>
    <w:rsid w:val="0012508E"/>
    <w:rsid w:val="00126F74"/>
    <w:rsid w:val="00136EA6"/>
    <w:rsid w:val="00163CC4"/>
    <w:rsid w:val="0017729B"/>
    <w:rsid w:val="00192D84"/>
    <w:rsid w:val="001979FA"/>
    <w:rsid w:val="001B31AB"/>
    <w:rsid w:val="001D25EE"/>
    <w:rsid w:val="001F6CFC"/>
    <w:rsid w:val="00213533"/>
    <w:rsid w:val="00220777"/>
    <w:rsid w:val="00227504"/>
    <w:rsid w:val="00230C95"/>
    <w:rsid w:val="002477CB"/>
    <w:rsid w:val="00252A58"/>
    <w:rsid w:val="0026273D"/>
    <w:rsid w:val="0026608D"/>
    <w:rsid w:val="00270429"/>
    <w:rsid w:val="00280918"/>
    <w:rsid w:val="00287DC9"/>
    <w:rsid w:val="002903ED"/>
    <w:rsid w:val="0029684D"/>
    <w:rsid w:val="0029700D"/>
    <w:rsid w:val="002A0758"/>
    <w:rsid w:val="002A2926"/>
    <w:rsid w:val="002C2D3D"/>
    <w:rsid w:val="002C4C36"/>
    <w:rsid w:val="002E6C15"/>
    <w:rsid w:val="00317CAC"/>
    <w:rsid w:val="0033707C"/>
    <w:rsid w:val="003431D7"/>
    <w:rsid w:val="003460EF"/>
    <w:rsid w:val="00370C76"/>
    <w:rsid w:val="0038138F"/>
    <w:rsid w:val="00381BE0"/>
    <w:rsid w:val="00392230"/>
    <w:rsid w:val="003B3517"/>
    <w:rsid w:val="003C2547"/>
    <w:rsid w:val="003C5998"/>
    <w:rsid w:val="003D175E"/>
    <w:rsid w:val="003E64BA"/>
    <w:rsid w:val="003F4A7B"/>
    <w:rsid w:val="00405F62"/>
    <w:rsid w:val="004221E6"/>
    <w:rsid w:val="004443EC"/>
    <w:rsid w:val="004476EE"/>
    <w:rsid w:val="0045007A"/>
    <w:rsid w:val="0045336B"/>
    <w:rsid w:val="00463B44"/>
    <w:rsid w:val="004720F3"/>
    <w:rsid w:val="004732DC"/>
    <w:rsid w:val="00477AF2"/>
    <w:rsid w:val="00483848"/>
    <w:rsid w:val="00487FBA"/>
    <w:rsid w:val="004A4FA2"/>
    <w:rsid w:val="004B5EA1"/>
    <w:rsid w:val="004C59CC"/>
    <w:rsid w:val="004E661B"/>
    <w:rsid w:val="004E6C73"/>
    <w:rsid w:val="004F7C51"/>
    <w:rsid w:val="00506EB6"/>
    <w:rsid w:val="00510874"/>
    <w:rsid w:val="00517350"/>
    <w:rsid w:val="005238BC"/>
    <w:rsid w:val="00523962"/>
    <w:rsid w:val="0053578B"/>
    <w:rsid w:val="005357D4"/>
    <w:rsid w:val="00562BED"/>
    <w:rsid w:val="00576026"/>
    <w:rsid w:val="00590CF1"/>
    <w:rsid w:val="00591C47"/>
    <w:rsid w:val="00592D92"/>
    <w:rsid w:val="0059590F"/>
    <w:rsid w:val="005A3A1C"/>
    <w:rsid w:val="005A46A4"/>
    <w:rsid w:val="005B2A93"/>
    <w:rsid w:val="005B2C2E"/>
    <w:rsid w:val="005B2DEC"/>
    <w:rsid w:val="005B66AC"/>
    <w:rsid w:val="005C3FE3"/>
    <w:rsid w:val="005E2CEA"/>
    <w:rsid w:val="005F0105"/>
    <w:rsid w:val="0060773A"/>
    <w:rsid w:val="00610AF9"/>
    <w:rsid w:val="00611408"/>
    <w:rsid w:val="00613417"/>
    <w:rsid w:val="00622FD4"/>
    <w:rsid w:val="00630C2F"/>
    <w:rsid w:val="00657A06"/>
    <w:rsid w:val="00682290"/>
    <w:rsid w:val="006A01AF"/>
    <w:rsid w:val="006A25A4"/>
    <w:rsid w:val="006B45FB"/>
    <w:rsid w:val="006B48C0"/>
    <w:rsid w:val="006C0C4E"/>
    <w:rsid w:val="006D296B"/>
    <w:rsid w:val="006E49D1"/>
    <w:rsid w:val="00705072"/>
    <w:rsid w:val="00734807"/>
    <w:rsid w:val="0074595A"/>
    <w:rsid w:val="00756BFE"/>
    <w:rsid w:val="007802BB"/>
    <w:rsid w:val="00780716"/>
    <w:rsid w:val="007B0C2F"/>
    <w:rsid w:val="007B5127"/>
    <w:rsid w:val="007C4692"/>
    <w:rsid w:val="007C7D62"/>
    <w:rsid w:val="007D65AA"/>
    <w:rsid w:val="007F0BE5"/>
    <w:rsid w:val="007F7E2B"/>
    <w:rsid w:val="008062EA"/>
    <w:rsid w:val="008116C8"/>
    <w:rsid w:val="008201C3"/>
    <w:rsid w:val="0082354F"/>
    <w:rsid w:val="00824042"/>
    <w:rsid w:val="008311FC"/>
    <w:rsid w:val="00834334"/>
    <w:rsid w:val="00837C5C"/>
    <w:rsid w:val="0084372A"/>
    <w:rsid w:val="00846342"/>
    <w:rsid w:val="00852668"/>
    <w:rsid w:val="00881C88"/>
    <w:rsid w:val="00891A10"/>
    <w:rsid w:val="008A1672"/>
    <w:rsid w:val="008B3CC5"/>
    <w:rsid w:val="008B4DFF"/>
    <w:rsid w:val="008C13F4"/>
    <w:rsid w:val="008D56E2"/>
    <w:rsid w:val="008D6532"/>
    <w:rsid w:val="008F56F0"/>
    <w:rsid w:val="008F716C"/>
    <w:rsid w:val="008F774C"/>
    <w:rsid w:val="00905384"/>
    <w:rsid w:val="009134C1"/>
    <w:rsid w:val="00916FC3"/>
    <w:rsid w:val="00927FFE"/>
    <w:rsid w:val="00947C35"/>
    <w:rsid w:val="00975A2F"/>
    <w:rsid w:val="00983647"/>
    <w:rsid w:val="009923D8"/>
    <w:rsid w:val="0099423B"/>
    <w:rsid w:val="0099634A"/>
    <w:rsid w:val="009A089B"/>
    <w:rsid w:val="009A41BC"/>
    <w:rsid w:val="009A4FAD"/>
    <w:rsid w:val="009A6C9F"/>
    <w:rsid w:val="009B102A"/>
    <w:rsid w:val="009B645D"/>
    <w:rsid w:val="009C0EC4"/>
    <w:rsid w:val="009C476A"/>
    <w:rsid w:val="009D49C3"/>
    <w:rsid w:val="009D601A"/>
    <w:rsid w:val="009E5B6A"/>
    <w:rsid w:val="009F152C"/>
    <w:rsid w:val="00A03D21"/>
    <w:rsid w:val="00A22D7B"/>
    <w:rsid w:val="00A37621"/>
    <w:rsid w:val="00A44765"/>
    <w:rsid w:val="00A513DB"/>
    <w:rsid w:val="00A57795"/>
    <w:rsid w:val="00A77502"/>
    <w:rsid w:val="00A825CA"/>
    <w:rsid w:val="00A937E4"/>
    <w:rsid w:val="00AA2174"/>
    <w:rsid w:val="00AC152F"/>
    <w:rsid w:val="00AC41EE"/>
    <w:rsid w:val="00AC5D53"/>
    <w:rsid w:val="00AD6043"/>
    <w:rsid w:val="00AE2665"/>
    <w:rsid w:val="00B01122"/>
    <w:rsid w:val="00B17B5F"/>
    <w:rsid w:val="00B246F9"/>
    <w:rsid w:val="00B33C9C"/>
    <w:rsid w:val="00B54CFB"/>
    <w:rsid w:val="00B60506"/>
    <w:rsid w:val="00B733FF"/>
    <w:rsid w:val="00B816A8"/>
    <w:rsid w:val="00B84F9F"/>
    <w:rsid w:val="00B93A1E"/>
    <w:rsid w:val="00BB22E1"/>
    <w:rsid w:val="00BB77EA"/>
    <w:rsid w:val="00BC063A"/>
    <w:rsid w:val="00BD0CC2"/>
    <w:rsid w:val="00C00FDF"/>
    <w:rsid w:val="00C400A6"/>
    <w:rsid w:val="00C43FF8"/>
    <w:rsid w:val="00C538EF"/>
    <w:rsid w:val="00C66673"/>
    <w:rsid w:val="00C737F0"/>
    <w:rsid w:val="00C851B2"/>
    <w:rsid w:val="00C905D2"/>
    <w:rsid w:val="00CA19C9"/>
    <w:rsid w:val="00CB436C"/>
    <w:rsid w:val="00CB4CFB"/>
    <w:rsid w:val="00CC1B59"/>
    <w:rsid w:val="00CC2303"/>
    <w:rsid w:val="00CD2972"/>
    <w:rsid w:val="00CD36E8"/>
    <w:rsid w:val="00CD389C"/>
    <w:rsid w:val="00CE136E"/>
    <w:rsid w:val="00CE5437"/>
    <w:rsid w:val="00CF1A35"/>
    <w:rsid w:val="00CF7F59"/>
    <w:rsid w:val="00D069FB"/>
    <w:rsid w:val="00D06F05"/>
    <w:rsid w:val="00D31ACD"/>
    <w:rsid w:val="00D63655"/>
    <w:rsid w:val="00D70F99"/>
    <w:rsid w:val="00D74B7B"/>
    <w:rsid w:val="00D86667"/>
    <w:rsid w:val="00D90FD0"/>
    <w:rsid w:val="00DA477B"/>
    <w:rsid w:val="00DD0B33"/>
    <w:rsid w:val="00DE6275"/>
    <w:rsid w:val="00E07626"/>
    <w:rsid w:val="00E47274"/>
    <w:rsid w:val="00E52A00"/>
    <w:rsid w:val="00E60047"/>
    <w:rsid w:val="00E603E6"/>
    <w:rsid w:val="00E6408E"/>
    <w:rsid w:val="00E66112"/>
    <w:rsid w:val="00E80404"/>
    <w:rsid w:val="00E84093"/>
    <w:rsid w:val="00E9092C"/>
    <w:rsid w:val="00E91235"/>
    <w:rsid w:val="00E961ED"/>
    <w:rsid w:val="00EA61F8"/>
    <w:rsid w:val="00EA6329"/>
    <w:rsid w:val="00EA6589"/>
    <w:rsid w:val="00ED008D"/>
    <w:rsid w:val="00ED735F"/>
    <w:rsid w:val="00EE23A2"/>
    <w:rsid w:val="00EF6965"/>
    <w:rsid w:val="00F108AE"/>
    <w:rsid w:val="00F14299"/>
    <w:rsid w:val="00F30D7F"/>
    <w:rsid w:val="00F37D29"/>
    <w:rsid w:val="00F711B0"/>
    <w:rsid w:val="00F82EAD"/>
    <w:rsid w:val="00F90395"/>
    <w:rsid w:val="00F90AFF"/>
    <w:rsid w:val="00F93B8E"/>
    <w:rsid w:val="00FA0899"/>
    <w:rsid w:val="00FA66DB"/>
    <w:rsid w:val="00FC212C"/>
    <w:rsid w:val="00FC3653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223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92230"/>
    <w:pPr>
      <w:spacing w:after="12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B6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5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03E6"/>
  </w:style>
  <w:style w:type="paragraph" w:customStyle="1" w:styleId="Titleofthepaper">
    <w:name w:val="Title of the paper"/>
    <w:rsid w:val="000E0CA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223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92230"/>
    <w:pPr>
      <w:spacing w:after="120"/>
      <w:jc w:val="center"/>
    </w:pPr>
    <w:rPr>
      <w:b/>
      <w:bCs/>
      <w:szCs w:val="20"/>
    </w:rPr>
  </w:style>
  <w:style w:type="table" w:styleId="TableGrid">
    <w:name w:val="Table Grid"/>
    <w:basedOn w:val="TableNormal"/>
    <w:rsid w:val="00B6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5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03E6"/>
  </w:style>
  <w:style w:type="paragraph" w:customStyle="1" w:styleId="Titleofthepaper">
    <w:name w:val="Title of the paper"/>
    <w:rsid w:val="000E0CAE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eeexplore.ieee.org/xpl/mostRecentIssue.jsp?punumber=6253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sayed@naja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malsayed</cp:lastModifiedBy>
  <cp:revision>6</cp:revision>
  <dcterms:created xsi:type="dcterms:W3CDTF">2014-11-12T09:47:00Z</dcterms:created>
  <dcterms:modified xsi:type="dcterms:W3CDTF">2015-02-24T10:13:00Z</dcterms:modified>
</cp:coreProperties>
</file>