
<file path=[Content_Types].xml><?xml version="1.0" encoding="utf-8"?>
<Types xmlns="http://schemas.openxmlformats.org/package/2006/content-types">
  <Override PartName="/word/diagrams/quickStyle1.xml" ContentType="application/vnd.openxmlformats-officedocument.drawingml.diagramStyle+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67EB" w:rsidRPr="00C7653D" w:rsidRDefault="00CF67EB" w:rsidP="00CF67EB">
      <w:pPr>
        <w:rPr>
          <w:rFonts w:ascii="Georgia" w:hAnsi="Georgia"/>
          <w:b/>
          <w:bCs/>
          <w:sz w:val="28"/>
          <w:szCs w:val="28"/>
        </w:rPr>
      </w:pPr>
      <w:r w:rsidRPr="00C7653D">
        <w:rPr>
          <w:rFonts w:ascii="Georgia" w:hAnsi="Georgia"/>
          <w:b/>
          <w:bCs/>
          <w:sz w:val="28"/>
          <w:szCs w:val="28"/>
        </w:rPr>
        <w:t xml:space="preserve">Introduction </w:t>
      </w:r>
    </w:p>
    <w:p w:rsidR="00CF67EB" w:rsidRDefault="00CF67EB" w:rsidP="00CF67EB">
      <w:pPr>
        <w:spacing w:after="0"/>
        <w:jc w:val="both"/>
        <w:rPr>
          <w:rFonts w:ascii="Georgia" w:hAnsi="Georgia"/>
          <w:sz w:val="24"/>
          <w:szCs w:val="24"/>
        </w:rPr>
      </w:pPr>
      <w:r w:rsidRPr="00C7653D">
        <w:rPr>
          <w:rFonts w:ascii="Georgia" w:hAnsi="Georgia"/>
          <w:sz w:val="24"/>
          <w:szCs w:val="24"/>
        </w:rPr>
        <w:t>In this project we divided the work to two parts, part one is theoretical and part two is practical, in the first part planning management, quality management, resource management, cost estimation, project schedule, risk management  will done in this semester. In the second part the calculation, schedule, and work brake down structure will done in the second semester. The following chart described the work in this project</w:t>
      </w:r>
    </w:p>
    <w:p w:rsidR="00CF67EB" w:rsidRDefault="00CF67EB" w:rsidP="00CF67EB">
      <w:pPr>
        <w:spacing w:after="0"/>
        <w:jc w:val="both"/>
        <w:rPr>
          <w:rFonts w:ascii="Georgia" w:hAnsi="Georgia"/>
          <w:sz w:val="24"/>
          <w:szCs w:val="24"/>
        </w:rPr>
      </w:pPr>
    </w:p>
    <w:p w:rsidR="00CF67EB" w:rsidRDefault="00CF67EB" w:rsidP="00CF67EB">
      <w:pPr>
        <w:spacing w:after="0"/>
        <w:jc w:val="both"/>
        <w:rPr>
          <w:rFonts w:ascii="Georgia" w:hAnsi="Georgia"/>
          <w:sz w:val="24"/>
          <w:szCs w:val="24"/>
        </w:rPr>
      </w:pPr>
    </w:p>
    <w:p w:rsidR="00CF67EB" w:rsidRDefault="00CF67EB" w:rsidP="00CF67EB">
      <w:pPr>
        <w:spacing w:after="0"/>
        <w:jc w:val="both"/>
        <w:rPr>
          <w:rFonts w:ascii="Georgia" w:hAnsi="Georgia"/>
          <w:sz w:val="24"/>
          <w:szCs w:val="24"/>
        </w:rPr>
      </w:pPr>
    </w:p>
    <w:p w:rsidR="00CF67EB" w:rsidRPr="00C7653D" w:rsidRDefault="00CF67EB" w:rsidP="00CF67EB">
      <w:pPr>
        <w:spacing w:after="0"/>
        <w:jc w:val="both"/>
        <w:rPr>
          <w:rFonts w:ascii="Georgia" w:hAnsi="Georgia"/>
          <w:sz w:val="24"/>
          <w:szCs w:val="24"/>
        </w:rPr>
      </w:pPr>
    </w:p>
    <w:p w:rsidR="00CF67EB" w:rsidRDefault="00CF67EB" w:rsidP="00CF67EB">
      <w:pPr>
        <w:keepNext/>
        <w:rPr>
          <w:noProof/>
          <w:sz w:val="24"/>
          <w:szCs w:val="24"/>
        </w:rPr>
      </w:pPr>
      <w:r>
        <w:rPr>
          <w:noProof/>
          <w:sz w:val="24"/>
          <w:szCs w:val="24"/>
        </w:rPr>
        <w:drawing>
          <wp:inline distT="0" distB="0" distL="0" distR="0">
            <wp:extent cx="5486400" cy="3968685"/>
            <wp:effectExtent l="0" t="0" r="0" b="0"/>
            <wp:docPr id="16"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rsidR="00CF67EB" w:rsidRPr="00F939DB" w:rsidRDefault="00CF67EB" w:rsidP="00CF67EB">
      <w:pPr>
        <w:spacing w:after="0"/>
        <w:jc w:val="center"/>
        <w:rPr>
          <w:rFonts w:ascii="Georgia" w:hAnsi="Georgia"/>
          <w:b/>
          <w:bCs/>
          <w:sz w:val="24"/>
          <w:szCs w:val="24"/>
        </w:rPr>
      </w:pPr>
      <w:r w:rsidRPr="00F939DB">
        <w:rPr>
          <w:rFonts w:ascii="Georgia" w:hAnsi="Georgia"/>
          <w:b/>
          <w:bCs/>
          <w:sz w:val="24"/>
          <w:szCs w:val="24"/>
        </w:rPr>
        <w:t>Figure 2.1</w:t>
      </w:r>
      <w:r>
        <w:rPr>
          <w:rFonts w:ascii="Georgia" w:hAnsi="Georgia"/>
          <w:b/>
          <w:bCs/>
          <w:sz w:val="24"/>
          <w:szCs w:val="24"/>
        </w:rPr>
        <w:t>:</w:t>
      </w:r>
      <w:r w:rsidRPr="00F939DB">
        <w:rPr>
          <w:rFonts w:ascii="Georgia" w:hAnsi="Georgia"/>
          <w:b/>
          <w:bCs/>
          <w:sz w:val="24"/>
          <w:szCs w:val="24"/>
        </w:rPr>
        <w:t xml:space="preserve"> chart work</w:t>
      </w:r>
    </w:p>
    <w:p w:rsidR="00CF67EB" w:rsidRDefault="00CF67EB" w:rsidP="00CF67EB"/>
    <w:p w:rsidR="00CF67EB" w:rsidRDefault="00CF67EB" w:rsidP="00CF67EB">
      <w:pPr>
        <w:rPr>
          <w:b/>
          <w:bCs/>
          <w:sz w:val="24"/>
          <w:szCs w:val="24"/>
        </w:rPr>
      </w:pPr>
    </w:p>
    <w:p w:rsidR="00CF67EB" w:rsidRDefault="00CF67EB" w:rsidP="00CF67EB">
      <w:pPr>
        <w:rPr>
          <w:b/>
          <w:bCs/>
          <w:sz w:val="24"/>
          <w:szCs w:val="24"/>
        </w:rPr>
      </w:pPr>
    </w:p>
    <w:p w:rsidR="00CF67EB" w:rsidRDefault="00CF67EB" w:rsidP="00CF67EB">
      <w:pPr>
        <w:rPr>
          <w:rFonts w:ascii="Georgia" w:hAnsi="Georgia"/>
          <w:b/>
          <w:bCs/>
          <w:i/>
          <w:iCs/>
          <w:sz w:val="28"/>
          <w:szCs w:val="28"/>
        </w:rPr>
      </w:pPr>
    </w:p>
    <w:p w:rsidR="00CF67EB" w:rsidRDefault="00CF67EB" w:rsidP="00CF67EB">
      <w:pPr>
        <w:rPr>
          <w:rFonts w:ascii="Georgia" w:hAnsi="Georgia"/>
          <w:b/>
          <w:bCs/>
          <w:i/>
          <w:iCs/>
          <w:sz w:val="28"/>
          <w:szCs w:val="28"/>
        </w:rPr>
      </w:pPr>
    </w:p>
    <w:p w:rsidR="00CF67EB" w:rsidRPr="00444F3C" w:rsidRDefault="00CF67EB" w:rsidP="00CF67EB">
      <w:pPr>
        <w:rPr>
          <w:rFonts w:ascii="Georgia" w:hAnsi="Georgia"/>
          <w:b/>
          <w:bCs/>
          <w:i/>
          <w:iCs/>
          <w:sz w:val="28"/>
          <w:szCs w:val="28"/>
        </w:rPr>
      </w:pPr>
      <w:r>
        <w:rPr>
          <w:rFonts w:ascii="Georgia" w:hAnsi="Georgia"/>
          <w:b/>
          <w:bCs/>
          <w:i/>
          <w:iCs/>
          <w:sz w:val="28"/>
          <w:szCs w:val="28"/>
        </w:rPr>
        <w:lastRenderedPageBreak/>
        <w:t>1</w:t>
      </w:r>
      <w:r w:rsidRPr="00444F3C">
        <w:rPr>
          <w:rFonts w:ascii="Georgia" w:hAnsi="Georgia"/>
          <w:b/>
          <w:bCs/>
          <w:i/>
          <w:iCs/>
          <w:sz w:val="28"/>
          <w:szCs w:val="28"/>
        </w:rPr>
        <w:t>: Part one (theoretical)</w:t>
      </w:r>
    </w:p>
    <w:p w:rsidR="00CF67EB" w:rsidRDefault="00CF67EB" w:rsidP="00CF67EB">
      <w:pPr>
        <w:pStyle w:val="NormalWeb"/>
        <w:spacing w:line="276" w:lineRule="auto"/>
        <w:jc w:val="both"/>
        <w:rPr>
          <w:rFonts w:ascii="Georgia" w:eastAsiaTheme="minorHAnsi" w:hAnsi="Georgia" w:cstheme="minorBidi"/>
          <w:b/>
          <w:bCs/>
        </w:rPr>
      </w:pPr>
      <w:r w:rsidRPr="00C7653D">
        <w:rPr>
          <w:rFonts w:ascii="Georgia" w:eastAsiaTheme="minorHAnsi" w:hAnsi="Georgia" w:cstheme="minorBidi"/>
          <w:b/>
          <w:bCs/>
        </w:rPr>
        <w:t>Planning management</w:t>
      </w:r>
    </w:p>
    <w:p w:rsidR="00CF67EB" w:rsidRPr="00362089" w:rsidRDefault="00CF67EB" w:rsidP="00CF67EB">
      <w:pPr>
        <w:pStyle w:val="NormalWeb"/>
        <w:spacing w:line="276" w:lineRule="auto"/>
        <w:jc w:val="both"/>
        <w:rPr>
          <w:rFonts w:ascii="Georgia" w:hAnsi="Georgia"/>
        </w:rPr>
      </w:pPr>
      <w:r w:rsidRPr="00362089">
        <w:rPr>
          <w:rFonts w:ascii="Georgia" w:hAnsi="Georgia"/>
        </w:rPr>
        <w:t xml:space="preserve">Project failures caused primarily by poor project management, especially the failure to plan properly. There are two barriers to good </w:t>
      </w:r>
      <w:proofErr w:type="gramStart"/>
      <w:r w:rsidRPr="00362089">
        <w:rPr>
          <w:rFonts w:ascii="Georgia" w:hAnsi="Georgia"/>
        </w:rPr>
        <w:t>planning .</w:t>
      </w:r>
      <w:proofErr w:type="gramEnd"/>
      <w:r w:rsidRPr="00362089">
        <w:rPr>
          <w:rFonts w:ascii="Georgia" w:hAnsi="Georgia"/>
        </w:rPr>
        <w:t xml:space="preserve"> The first is prevailing paradigms, and the second is the nature of human beings .A paradigm is a belief about what </w:t>
      </w:r>
      <w:proofErr w:type="gramStart"/>
      <w:r w:rsidRPr="00362089">
        <w:rPr>
          <w:rFonts w:ascii="Georgia" w:hAnsi="Georgia"/>
        </w:rPr>
        <w:t>the is</w:t>
      </w:r>
      <w:proofErr w:type="gramEnd"/>
      <w:r w:rsidRPr="00362089">
        <w:rPr>
          <w:rFonts w:ascii="Georgia" w:hAnsi="Georgia"/>
        </w:rPr>
        <w:t xml:space="preserve"> like. It is not </w:t>
      </w:r>
      <w:proofErr w:type="gramStart"/>
      <w:r w:rsidRPr="00362089">
        <w:rPr>
          <w:rFonts w:ascii="Georgia" w:hAnsi="Georgia"/>
        </w:rPr>
        <w:t>necessarily ,what</w:t>
      </w:r>
      <w:proofErr w:type="gramEnd"/>
      <w:r w:rsidRPr="00362089">
        <w:rPr>
          <w:rFonts w:ascii="Georgia" w:hAnsi="Georgia"/>
        </w:rPr>
        <w:t xml:space="preserve"> they say they believe, but what they really believe that counts.</w:t>
      </w:r>
    </w:p>
    <w:p w:rsidR="00CF67EB" w:rsidRPr="00362089" w:rsidRDefault="00CF67EB" w:rsidP="00CF67EB">
      <w:pPr>
        <w:pStyle w:val="NormalWeb"/>
        <w:spacing w:line="276" w:lineRule="auto"/>
        <w:jc w:val="both"/>
        <w:rPr>
          <w:rFonts w:ascii="Georgia" w:hAnsi="Georgia"/>
        </w:rPr>
      </w:pPr>
      <w:r w:rsidRPr="00362089">
        <w:rPr>
          <w:rFonts w:ascii="Georgia" w:hAnsi="Georgia"/>
        </w:rPr>
        <w:t xml:space="preserve">One of reasons that do not plan is that they find the activity painful. </w:t>
      </w:r>
      <w:proofErr w:type="gramStart"/>
      <w:r w:rsidRPr="00362089">
        <w:rPr>
          <w:rFonts w:ascii="Georgia" w:hAnsi="Georgia"/>
        </w:rPr>
        <w:t>Some  individuals</w:t>
      </w:r>
      <w:proofErr w:type="gramEnd"/>
      <w:r w:rsidRPr="00362089">
        <w:rPr>
          <w:rFonts w:ascii="Georgia" w:hAnsi="Georgia"/>
        </w:rPr>
        <w:t xml:space="preserve">, especially engineers and programmers, see concerned that they will hold to estimates of task durations that they have made using their best guesses.    Because they have no historical data to draw </w:t>
      </w:r>
      <w:proofErr w:type="gramStart"/>
      <w:r w:rsidRPr="00362089">
        <w:rPr>
          <w:rFonts w:ascii="Georgia" w:hAnsi="Georgia"/>
        </w:rPr>
        <w:t>on ,this</w:t>
      </w:r>
      <w:proofErr w:type="gramEnd"/>
      <w:r w:rsidRPr="00362089">
        <w:rPr>
          <w:rFonts w:ascii="Georgia" w:hAnsi="Georgia"/>
        </w:rPr>
        <w:t xml:space="preserve"> is all they can do .However, they also  know that such numbers  are  highly uncertain, and they are afraid that failure to meet established targets will  get them in trouble. Another trap that causes </w:t>
      </w:r>
      <w:proofErr w:type="gramStart"/>
      <w:r w:rsidRPr="00362089">
        <w:rPr>
          <w:rFonts w:ascii="Georgia" w:hAnsi="Georgia"/>
        </w:rPr>
        <w:t>people  not</w:t>
      </w:r>
      <w:proofErr w:type="gramEnd"/>
      <w:r w:rsidRPr="00362089">
        <w:rPr>
          <w:rFonts w:ascii="Georgia" w:hAnsi="Georgia"/>
        </w:rPr>
        <w:t xml:space="preserve"> to plan  is to believe that they have no time to plan ;they need to get  the job  done  really fast.</w:t>
      </w:r>
    </w:p>
    <w:p w:rsidR="00CF67EB" w:rsidRDefault="00CF67EB" w:rsidP="00CF67EB">
      <w:pPr>
        <w:pStyle w:val="NormalWeb"/>
        <w:spacing w:after="0" w:afterAutospacing="0" w:line="276" w:lineRule="auto"/>
        <w:jc w:val="both"/>
        <w:rPr>
          <w:rFonts w:ascii="Georgia" w:hAnsi="Georgia"/>
        </w:rPr>
      </w:pPr>
      <w:r w:rsidRPr="00487863">
        <w:rPr>
          <w:rFonts w:ascii="Georgia" w:hAnsi="Georgia"/>
        </w:rPr>
        <w:t xml:space="preserve">We must have a plan that </w:t>
      </w:r>
      <w:proofErr w:type="gramStart"/>
      <w:r w:rsidRPr="00487863">
        <w:rPr>
          <w:rFonts w:ascii="Georgia" w:hAnsi="Georgia"/>
        </w:rPr>
        <w:t>tells  where</w:t>
      </w:r>
      <w:proofErr w:type="gramEnd"/>
      <w:r w:rsidRPr="00487863">
        <w:rPr>
          <w:rFonts w:ascii="Georgia" w:hAnsi="Georgia"/>
        </w:rPr>
        <w:t xml:space="preserve">  we are supposed  to be in the first place If we have no plan, then, we cannot possibly have control. If we do not </w:t>
      </w:r>
      <w:proofErr w:type="gramStart"/>
      <w:r w:rsidRPr="00487863">
        <w:rPr>
          <w:rFonts w:ascii="Georgia" w:hAnsi="Georgia"/>
        </w:rPr>
        <w:t>know  where</w:t>
      </w:r>
      <w:proofErr w:type="gramEnd"/>
      <w:r w:rsidRPr="00487863">
        <w:rPr>
          <w:rFonts w:ascii="Georgia" w:hAnsi="Georgia"/>
        </w:rPr>
        <w:t xml:space="preserve"> we are ,we cannot have control.</w:t>
      </w:r>
      <w:r w:rsidRPr="000B0523">
        <w:rPr>
          <w:rFonts w:ascii="Georgia" w:hAnsi="Georgia"/>
        </w:rPr>
        <w:t xml:space="preserve"> In any </w:t>
      </w:r>
      <w:proofErr w:type="gramStart"/>
      <w:r w:rsidRPr="000B0523">
        <w:rPr>
          <w:rFonts w:ascii="Georgia" w:hAnsi="Georgia"/>
        </w:rPr>
        <w:t>event ,</w:t>
      </w:r>
      <w:proofErr w:type="gramEnd"/>
      <w:r w:rsidRPr="000B0523">
        <w:rPr>
          <w:rFonts w:ascii="Georgia" w:hAnsi="Georgia"/>
        </w:rPr>
        <w:t xml:space="preserve"> the major point to remember is that we cannot have control , unless we a plan,</w:t>
      </w:r>
      <w:r>
        <w:rPr>
          <w:rFonts w:ascii="Georgia" w:hAnsi="Georgia"/>
        </w:rPr>
        <w:t xml:space="preserve"> </w:t>
      </w:r>
      <w:r w:rsidRPr="000B0523">
        <w:rPr>
          <w:rFonts w:ascii="Georgia" w:hAnsi="Georgia"/>
        </w:rPr>
        <w:t>so planning is not an option.</w:t>
      </w:r>
      <w:r>
        <w:rPr>
          <w:rFonts w:ascii="Georgia" w:hAnsi="Georgia"/>
        </w:rPr>
        <w:t xml:space="preserve"> </w:t>
      </w:r>
      <w:r w:rsidRPr="000B0523">
        <w:rPr>
          <w:rFonts w:ascii="Georgia" w:hAnsi="Georgia"/>
        </w:rPr>
        <w:t>Finally</w:t>
      </w:r>
      <w:r>
        <w:rPr>
          <w:rFonts w:ascii="Georgia" w:hAnsi="Georgia"/>
        </w:rPr>
        <w:t xml:space="preserve"> </w:t>
      </w:r>
      <w:r w:rsidRPr="000B0523">
        <w:rPr>
          <w:rFonts w:ascii="Georgia" w:hAnsi="Georgia"/>
        </w:rPr>
        <w:t>predicting the future is easy.</w:t>
      </w:r>
      <w:r>
        <w:rPr>
          <w:rFonts w:ascii="Georgia" w:hAnsi="Georgia"/>
        </w:rPr>
        <w:t xml:space="preserve"> </w:t>
      </w:r>
      <w:r w:rsidRPr="000B0523">
        <w:rPr>
          <w:rFonts w:ascii="Georgia" w:hAnsi="Georgia"/>
        </w:rPr>
        <w:t>It knows what is going on now that is hard.</w:t>
      </w:r>
    </w:p>
    <w:p w:rsidR="00CF67EB" w:rsidRDefault="00CF67EB" w:rsidP="00CF67EB">
      <w:pPr>
        <w:pStyle w:val="NormalWeb"/>
        <w:spacing w:before="0" w:beforeAutospacing="0" w:after="0" w:afterAutospacing="0" w:line="276" w:lineRule="auto"/>
        <w:jc w:val="both"/>
        <w:rPr>
          <w:rFonts w:ascii="Georgia" w:hAnsi="Georgia"/>
        </w:rPr>
      </w:pPr>
    </w:p>
    <w:p w:rsidR="00CF67EB" w:rsidRPr="00C7653D" w:rsidRDefault="00CF67EB" w:rsidP="00CF67EB">
      <w:pPr>
        <w:pStyle w:val="NormalWeb"/>
        <w:spacing w:before="0" w:beforeAutospacing="0" w:line="276" w:lineRule="auto"/>
        <w:jc w:val="both"/>
        <w:rPr>
          <w:rFonts w:ascii="Georgia" w:eastAsiaTheme="minorHAnsi" w:hAnsi="Georgia" w:cstheme="minorBidi"/>
          <w:b/>
          <w:bCs/>
        </w:rPr>
      </w:pPr>
      <w:r w:rsidRPr="00C7653D">
        <w:rPr>
          <w:rFonts w:ascii="Georgia" w:eastAsiaTheme="minorHAnsi" w:hAnsi="Georgia" w:cstheme="minorBidi"/>
          <w:b/>
          <w:bCs/>
        </w:rPr>
        <w:t>Quality management</w:t>
      </w:r>
    </w:p>
    <w:p w:rsidR="00CF67EB" w:rsidRDefault="00CF67EB" w:rsidP="00CF67EB">
      <w:pPr>
        <w:autoSpaceDE w:val="0"/>
        <w:autoSpaceDN w:val="0"/>
        <w:adjustRightInd w:val="0"/>
        <w:spacing w:after="0"/>
        <w:jc w:val="both"/>
        <w:rPr>
          <w:rFonts w:ascii="Georgia" w:hAnsi="Georgia"/>
          <w:color w:val="000000"/>
          <w:sz w:val="24"/>
          <w:szCs w:val="24"/>
        </w:rPr>
      </w:pPr>
      <w:r>
        <w:rPr>
          <w:rFonts w:ascii="Georgia" w:hAnsi="Georgia"/>
          <w:b/>
          <w:bCs/>
        </w:rPr>
        <w:t xml:space="preserve"> </w:t>
      </w:r>
      <w:r w:rsidRPr="001A6262">
        <w:rPr>
          <w:rFonts w:ascii="Georgia" w:hAnsi="Georgia"/>
          <w:color w:val="000000"/>
          <w:sz w:val="24"/>
          <w:szCs w:val="24"/>
        </w:rPr>
        <w:t xml:space="preserve">During the past twenty years, there has been a revolution toward improved quality. The improvements have occurred not only in product quality, but also in quality leadership and quality project management. </w:t>
      </w:r>
    </w:p>
    <w:p w:rsidR="00CF67EB" w:rsidRDefault="00CF67EB" w:rsidP="00CF67EB">
      <w:pPr>
        <w:autoSpaceDE w:val="0"/>
        <w:autoSpaceDN w:val="0"/>
        <w:adjustRightInd w:val="0"/>
        <w:spacing w:after="0"/>
        <w:jc w:val="both"/>
        <w:rPr>
          <w:rFonts w:ascii="Georgia" w:hAnsi="Georgia"/>
          <w:color w:val="000000"/>
          <w:sz w:val="24"/>
          <w:szCs w:val="24"/>
        </w:rPr>
      </w:pPr>
    </w:p>
    <w:p w:rsidR="00CF67EB" w:rsidRDefault="00CF67EB" w:rsidP="00CF67EB">
      <w:pPr>
        <w:autoSpaceDE w:val="0"/>
        <w:autoSpaceDN w:val="0"/>
        <w:adjustRightInd w:val="0"/>
        <w:spacing w:after="0"/>
        <w:jc w:val="both"/>
        <w:rPr>
          <w:rFonts w:ascii="Georgia" w:hAnsi="Georgia"/>
          <w:color w:val="000000"/>
          <w:sz w:val="24"/>
          <w:szCs w:val="24"/>
        </w:rPr>
      </w:pPr>
      <w:r w:rsidRPr="001A6262">
        <w:rPr>
          <w:rFonts w:ascii="Georgia" w:hAnsi="Georgia"/>
          <w:color w:val="000000"/>
          <w:sz w:val="24"/>
          <w:szCs w:val="24"/>
        </w:rPr>
        <w:t>Unfortunately, it takes an economic disaster or a recession to get management to recognize the need for improved quality. Prior to the recession of 1979–1982, Ford, General Motors, and Chrysler viewed each other as the competition rather than the Japanese. Prior to the recession of 1989–1994, high-tech engineering companies never fully recognized the need for shortening product development time and the relationship between project management, total quality management, and concurrent engineering.</w:t>
      </w:r>
    </w:p>
    <w:p w:rsidR="00CF67EB" w:rsidRDefault="00CF67EB" w:rsidP="00CF67EB">
      <w:pPr>
        <w:autoSpaceDE w:val="0"/>
        <w:autoSpaceDN w:val="0"/>
        <w:adjustRightInd w:val="0"/>
        <w:spacing w:after="0"/>
        <w:jc w:val="both"/>
        <w:rPr>
          <w:rFonts w:ascii="Georgia" w:hAnsi="Georgia"/>
          <w:color w:val="000000"/>
          <w:sz w:val="24"/>
          <w:szCs w:val="24"/>
        </w:rPr>
      </w:pPr>
    </w:p>
    <w:p w:rsidR="00CF67EB" w:rsidRDefault="00CF67EB" w:rsidP="00CF67EB">
      <w:pPr>
        <w:autoSpaceDE w:val="0"/>
        <w:autoSpaceDN w:val="0"/>
        <w:adjustRightInd w:val="0"/>
        <w:spacing w:after="0"/>
        <w:jc w:val="both"/>
        <w:rPr>
          <w:rFonts w:ascii="Georgia" w:hAnsi="Georgia"/>
          <w:color w:val="000000"/>
          <w:sz w:val="24"/>
          <w:szCs w:val="24"/>
        </w:rPr>
      </w:pPr>
    </w:p>
    <w:p w:rsidR="00CF67EB" w:rsidRDefault="00CF67EB" w:rsidP="00CF67EB">
      <w:pPr>
        <w:autoSpaceDE w:val="0"/>
        <w:autoSpaceDN w:val="0"/>
        <w:adjustRightInd w:val="0"/>
        <w:jc w:val="both"/>
        <w:rPr>
          <w:rFonts w:ascii="Georgia" w:hAnsi="Georgia"/>
          <w:b/>
          <w:bCs/>
          <w:sz w:val="24"/>
          <w:szCs w:val="24"/>
        </w:rPr>
      </w:pPr>
    </w:p>
    <w:p w:rsidR="00CF67EB" w:rsidRDefault="00CF67EB" w:rsidP="00CF67EB">
      <w:pPr>
        <w:autoSpaceDE w:val="0"/>
        <w:autoSpaceDN w:val="0"/>
        <w:adjustRightInd w:val="0"/>
        <w:jc w:val="both"/>
        <w:rPr>
          <w:rFonts w:ascii="Georgia" w:hAnsi="Georgia"/>
          <w:b/>
          <w:bCs/>
          <w:sz w:val="24"/>
          <w:szCs w:val="24"/>
        </w:rPr>
      </w:pPr>
    </w:p>
    <w:p w:rsidR="00CF67EB" w:rsidRDefault="00CF67EB" w:rsidP="00CF67EB">
      <w:pPr>
        <w:autoSpaceDE w:val="0"/>
        <w:autoSpaceDN w:val="0"/>
        <w:adjustRightInd w:val="0"/>
        <w:jc w:val="both"/>
        <w:rPr>
          <w:rFonts w:ascii="Georgia" w:hAnsi="Georgia"/>
          <w:b/>
          <w:bCs/>
          <w:sz w:val="24"/>
          <w:szCs w:val="24"/>
        </w:rPr>
      </w:pPr>
    </w:p>
    <w:p w:rsidR="00CF67EB" w:rsidRDefault="00CF67EB" w:rsidP="00CF67EB">
      <w:pPr>
        <w:autoSpaceDE w:val="0"/>
        <w:autoSpaceDN w:val="0"/>
        <w:adjustRightInd w:val="0"/>
        <w:jc w:val="both"/>
        <w:rPr>
          <w:rFonts w:ascii="Georgia" w:hAnsi="Georgia"/>
          <w:b/>
          <w:bCs/>
          <w:sz w:val="24"/>
          <w:szCs w:val="24"/>
        </w:rPr>
      </w:pPr>
      <w:r w:rsidRPr="00C7653D">
        <w:rPr>
          <w:rFonts w:ascii="Georgia" w:hAnsi="Georgia"/>
          <w:b/>
          <w:bCs/>
          <w:sz w:val="24"/>
          <w:szCs w:val="24"/>
        </w:rPr>
        <w:t>Resource management:</w:t>
      </w:r>
    </w:p>
    <w:p w:rsidR="00CF67EB" w:rsidRDefault="00CF67EB" w:rsidP="00CF67EB">
      <w:pPr>
        <w:autoSpaceDE w:val="0"/>
        <w:autoSpaceDN w:val="0"/>
        <w:adjustRightInd w:val="0"/>
        <w:jc w:val="both"/>
        <w:rPr>
          <w:rFonts w:ascii="Georgia" w:hAnsi="Georgia"/>
          <w:color w:val="000000"/>
          <w:sz w:val="24"/>
          <w:szCs w:val="24"/>
        </w:rPr>
      </w:pPr>
      <w:r>
        <w:rPr>
          <w:rFonts w:ascii="Georgia" w:hAnsi="Georgia"/>
          <w:b/>
          <w:bCs/>
          <w:color w:val="000000"/>
          <w:sz w:val="24"/>
          <w:szCs w:val="24"/>
        </w:rPr>
        <w:t xml:space="preserve"> </w:t>
      </w:r>
      <w:proofErr w:type="gramStart"/>
      <w:r w:rsidRPr="00D3194B">
        <w:rPr>
          <w:rFonts w:ascii="Georgia" w:hAnsi="Georgia"/>
          <w:color w:val="000000"/>
          <w:sz w:val="24"/>
          <w:szCs w:val="24"/>
        </w:rPr>
        <w:t>as</w:t>
      </w:r>
      <w:proofErr w:type="gramEnd"/>
      <w:r w:rsidRPr="00D3194B">
        <w:rPr>
          <w:rFonts w:ascii="Georgia" w:hAnsi="Georgia"/>
          <w:color w:val="000000"/>
          <w:sz w:val="24"/>
          <w:szCs w:val="24"/>
        </w:rPr>
        <w:t xml:space="preserve"> a simple definition all think that the project needs to complete. (Material, Equipment, Manpower, Money, Time). So that every project resources and each activity should be planned considering the budget .and attention to critical resources for project success, (i.e. when a network is </w:t>
      </w:r>
      <w:r w:rsidRPr="002665D1">
        <w:rPr>
          <w:rFonts w:ascii="Georgia" w:hAnsi="Georgia"/>
          <w:color w:val="000000" w:themeColor="text1"/>
          <w:sz w:val="24"/>
          <w:szCs w:val="24"/>
        </w:rPr>
        <w:t>developed for a project the logic of network presumably reflects the sequences of the activities as they must take place, without regard to limitation impose</w:t>
      </w:r>
      <w:r w:rsidRPr="00D3194B">
        <w:rPr>
          <w:rFonts w:ascii="Georgia" w:hAnsi="Georgia"/>
          <w:color w:val="000000"/>
          <w:sz w:val="24"/>
          <w:szCs w:val="24"/>
        </w:rPr>
        <w:t>d by the availability  of  resources. In practice this is not typically the case. Invariably, the logic initially incorporated in a net work already reflects the fact that some resources must be efficiently utilized</w:t>
      </w:r>
      <w:r>
        <w:rPr>
          <w:rFonts w:ascii="Georgia" w:hAnsi="Georgia"/>
          <w:color w:val="000000"/>
          <w:sz w:val="24"/>
          <w:szCs w:val="24"/>
        </w:rPr>
        <w:t>.</w:t>
      </w:r>
    </w:p>
    <w:p w:rsidR="00CF67EB" w:rsidRPr="00C7653D" w:rsidRDefault="00CF67EB" w:rsidP="00CF67EB">
      <w:pPr>
        <w:autoSpaceDE w:val="0"/>
        <w:autoSpaceDN w:val="0"/>
        <w:adjustRightInd w:val="0"/>
        <w:jc w:val="both"/>
        <w:rPr>
          <w:rFonts w:ascii="Georgia" w:hAnsi="Georgia"/>
          <w:b/>
          <w:bCs/>
          <w:sz w:val="24"/>
          <w:szCs w:val="24"/>
        </w:rPr>
      </w:pPr>
      <w:r w:rsidRPr="00C7653D">
        <w:rPr>
          <w:rFonts w:ascii="Georgia" w:hAnsi="Georgia"/>
          <w:b/>
          <w:bCs/>
          <w:sz w:val="24"/>
          <w:szCs w:val="24"/>
        </w:rPr>
        <w:t>Cost estimation</w:t>
      </w:r>
    </w:p>
    <w:p w:rsidR="00CF67EB" w:rsidRPr="00000E9E" w:rsidRDefault="00CF67EB" w:rsidP="00CF67EB">
      <w:pPr>
        <w:jc w:val="both"/>
        <w:rPr>
          <w:rFonts w:ascii="Georgia" w:hAnsi="Georgia"/>
          <w:color w:val="000000"/>
          <w:sz w:val="24"/>
          <w:szCs w:val="24"/>
        </w:rPr>
      </w:pPr>
      <w:r w:rsidRPr="0080672E">
        <w:rPr>
          <w:rFonts w:ascii="Georgia" w:eastAsia="Times New Roman" w:hAnsi="Georgia" w:cs="Arial"/>
          <w:color w:val="000000"/>
          <w:sz w:val="24"/>
          <w:szCs w:val="24"/>
        </w:rPr>
        <w:t>Approximation of the probable total cost of a product, program, or project, computed on the basis of available information. Four common types of cost estimates are: (1) Planning estimate: rough approximation of cost within a reasonable range of values, prepared for information purposes only. (2) Budget estimate: approximation based on well defined (but preliminary) cost data and established ground rules. (3) Firm estimate: based on cost data sound enough for entering into a binding contract. (4) Not-to-exceed /Not-less-than estimate: maximum or minimum amount required to accomplish a given task, based on firm cost estimate.</w:t>
      </w:r>
    </w:p>
    <w:p w:rsidR="00CF67EB" w:rsidRPr="00C7653D" w:rsidRDefault="00CF67EB" w:rsidP="00CF67EB">
      <w:pPr>
        <w:jc w:val="both"/>
        <w:rPr>
          <w:rFonts w:ascii="Georgia" w:hAnsi="Georgia"/>
          <w:b/>
          <w:bCs/>
          <w:sz w:val="24"/>
          <w:szCs w:val="24"/>
        </w:rPr>
      </w:pPr>
      <w:r w:rsidRPr="00C7653D">
        <w:rPr>
          <w:rFonts w:ascii="Georgia" w:hAnsi="Georgia"/>
          <w:b/>
          <w:bCs/>
          <w:sz w:val="24"/>
          <w:szCs w:val="24"/>
        </w:rPr>
        <w:t>Project schedule</w:t>
      </w:r>
    </w:p>
    <w:p w:rsidR="00CF67EB" w:rsidRPr="002F76EE" w:rsidRDefault="00CF67EB" w:rsidP="00CF67EB">
      <w:pPr>
        <w:jc w:val="both"/>
        <w:rPr>
          <w:rFonts w:ascii="Georgia" w:eastAsia="Times New Roman" w:hAnsi="Georgia" w:cs="Arial"/>
          <w:color w:val="000000"/>
          <w:sz w:val="24"/>
          <w:szCs w:val="24"/>
        </w:rPr>
      </w:pPr>
      <w:r>
        <w:rPr>
          <w:rFonts w:ascii="Georgia" w:hAnsi="Georgia"/>
          <w:color w:val="000000"/>
          <w:sz w:val="24"/>
          <w:szCs w:val="24"/>
        </w:rPr>
        <w:t xml:space="preserve"> </w:t>
      </w:r>
      <w:r w:rsidRPr="002F76EE">
        <w:rPr>
          <w:rFonts w:ascii="Georgia" w:eastAsia="Times New Roman" w:hAnsi="Georgia" w:cs="Arial"/>
          <w:color w:val="000000"/>
          <w:sz w:val="24"/>
          <w:szCs w:val="24"/>
        </w:rPr>
        <w:t xml:space="preserve">A schedule tells you what will be done, by when. Most projects need two different types of schedule: a milestone schedule and deliverable schedule. A milestone schedule is the </w:t>
      </w:r>
      <w:smartTag w:uri="urn:schemas-microsoft-com:office:smarttags" w:element="metricconverter">
        <w:smartTagPr>
          <w:attr w:name="ProductID" w:val="10000 foot"/>
        </w:smartTagPr>
        <w:r w:rsidRPr="002F76EE">
          <w:rPr>
            <w:rFonts w:ascii="Georgia" w:eastAsia="Times New Roman" w:hAnsi="Georgia" w:cs="Arial"/>
            <w:color w:val="000000"/>
            <w:sz w:val="24"/>
            <w:szCs w:val="24"/>
          </w:rPr>
          <w:t>10000 foot</w:t>
        </w:r>
      </w:smartTag>
      <w:r w:rsidRPr="002F76EE">
        <w:rPr>
          <w:rFonts w:ascii="Georgia" w:eastAsia="Times New Roman" w:hAnsi="Georgia" w:cs="Arial"/>
          <w:color w:val="000000"/>
          <w:sz w:val="24"/>
          <w:szCs w:val="24"/>
        </w:rPr>
        <w:t xml:space="preserve"> view of the project schedule. It shows the 10 to 12 major accomplishments for the project, and dates those accomplishments will be completed. The deliverables schedule is the </w:t>
      </w:r>
      <w:smartTag w:uri="urn:schemas-microsoft-com:office:smarttags" w:element="metricconverter">
        <w:smartTagPr>
          <w:attr w:name="ProductID" w:val="100 foot"/>
        </w:smartTagPr>
        <w:r w:rsidRPr="002F76EE">
          <w:rPr>
            <w:rFonts w:ascii="Georgia" w:eastAsia="Times New Roman" w:hAnsi="Georgia" w:cs="Arial"/>
            <w:color w:val="000000"/>
            <w:sz w:val="24"/>
            <w:szCs w:val="24"/>
          </w:rPr>
          <w:t>100 foot</w:t>
        </w:r>
      </w:smartTag>
      <w:r w:rsidRPr="002F76EE">
        <w:rPr>
          <w:rFonts w:ascii="Georgia" w:eastAsia="Times New Roman" w:hAnsi="Georgia" w:cs="Arial"/>
          <w:color w:val="000000"/>
          <w:sz w:val="24"/>
          <w:szCs w:val="24"/>
        </w:rPr>
        <w:t xml:space="preserve"> view. It shows every deliverable that will be produced.</w:t>
      </w:r>
    </w:p>
    <w:p w:rsidR="00CF67EB" w:rsidRDefault="00CF67EB" w:rsidP="00CF67EB">
      <w:pPr>
        <w:spacing w:after="0"/>
        <w:jc w:val="both"/>
        <w:rPr>
          <w:rFonts w:ascii="Georgia" w:eastAsia="Times New Roman" w:hAnsi="Georgia" w:cs="Arial"/>
          <w:color w:val="000000"/>
          <w:sz w:val="24"/>
          <w:szCs w:val="24"/>
        </w:rPr>
      </w:pPr>
      <w:r w:rsidRPr="002F76EE">
        <w:rPr>
          <w:rFonts w:ascii="Georgia" w:eastAsia="Times New Roman" w:hAnsi="Georgia" w:cs="Arial"/>
          <w:color w:val="000000"/>
          <w:sz w:val="24"/>
          <w:szCs w:val="24"/>
        </w:rPr>
        <w:t xml:space="preserve">The project consist of a number of tasks and activities, and one of the key planning issues is to decide how long each task will take to complete and the order in which they should take place. </w:t>
      </w:r>
      <w:proofErr w:type="spellStart"/>
      <w:proofErr w:type="gramStart"/>
      <w:r w:rsidRPr="002F76EE">
        <w:rPr>
          <w:rFonts w:ascii="Georgia" w:eastAsia="Times New Roman" w:hAnsi="Georgia" w:cs="Arial"/>
          <w:color w:val="000000"/>
          <w:sz w:val="24"/>
          <w:szCs w:val="24"/>
        </w:rPr>
        <w:t>Its</w:t>
      </w:r>
      <w:proofErr w:type="spellEnd"/>
      <w:proofErr w:type="gramEnd"/>
      <w:r w:rsidRPr="002F76EE">
        <w:rPr>
          <w:rFonts w:ascii="Georgia" w:eastAsia="Times New Roman" w:hAnsi="Georgia" w:cs="Arial"/>
          <w:color w:val="000000"/>
          <w:sz w:val="24"/>
          <w:szCs w:val="24"/>
        </w:rPr>
        <w:t xml:space="preserve"> not enough to decide how long each task will take because some tasks can't be started until other are completed. Scheduling involves decisions about timing and sequence. The full cost of a project, both in financial terms and in staffing effort can't be estimated until the time to complete the full project outcomes is identified.</w:t>
      </w:r>
    </w:p>
    <w:p w:rsidR="00CF67EB" w:rsidRDefault="00CF67EB" w:rsidP="00CF67EB">
      <w:pPr>
        <w:autoSpaceDE w:val="0"/>
        <w:autoSpaceDN w:val="0"/>
        <w:adjustRightInd w:val="0"/>
        <w:jc w:val="both"/>
        <w:rPr>
          <w:rFonts w:ascii="Georgia" w:hAnsi="Georgia"/>
          <w:color w:val="000000"/>
          <w:sz w:val="24"/>
          <w:szCs w:val="24"/>
        </w:rPr>
      </w:pPr>
    </w:p>
    <w:p w:rsidR="00CF67EB" w:rsidRDefault="00CF67EB" w:rsidP="00CF67EB">
      <w:pPr>
        <w:jc w:val="both"/>
        <w:rPr>
          <w:rFonts w:ascii="Georgia" w:hAnsi="Georgia"/>
          <w:b/>
          <w:bCs/>
          <w:color w:val="000000"/>
          <w:sz w:val="24"/>
          <w:szCs w:val="24"/>
        </w:rPr>
      </w:pPr>
    </w:p>
    <w:p w:rsidR="00CF67EB" w:rsidRDefault="00CF67EB" w:rsidP="00CF67EB">
      <w:pPr>
        <w:jc w:val="both"/>
        <w:rPr>
          <w:rFonts w:ascii="Georgia" w:hAnsi="Georgia"/>
          <w:b/>
          <w:bCs/>
          <w:color w:val="000000"/>
          <w:sz w:val="24"/>
          <w:szCs w:val="24"/>
        </w:rPr>
      </w:pPr>
    </w:p>
    <w:p w:rsidR="00CF67EB" w:rsidRDefault="00CF67EB" w:rsidP="00CF67EB">
      <w:pPr>
        <w:jc w:val="both"/>
        <w:rPr>
          <w:rFonts w:ascii="Georgia" w:hAnsi="Georgia"/>
          <w:b/>
          <w:bCs/>
          <w:color w:val="000000"/>
          <w:sz w:val="24"/>
          <w:szCs w:val="24"/>
        </w:rPr>
      </w:pPr>
    </w:p>
    <w:p w:rsidR="00CF67EB" w:rsidRPr="00AD37DD" w:rsidRDefault="00CF67EB" w:rsidP="00CF67EB">
      <w:pPr>
        <w:jc w:val="both"/>
        <w:rPr>
          <w:rFonts w:ascii="Georgia" w:hAnsi="Georgia"/>
          <w:b/>
          <w:bCs/>
          <w:sz w:val="24"/>
          <w:szCs w:val="24"/>
        </w:rPr>
      </w:pPr>
      <w:r w:rsidRPr="00AD37DD">
        <w:rPr>
          <w:rFonts w:ascii="Georgia" w:hAnsi="Georgia"/>
          <w:b/>
          <w:bCs/>
          <w:sz w:val="24"/>
          <w:szCs w:val="24"/>
        </w:rPr>
        <w:t>Risk management:</w:t>
      </w:r>
    </w:p>
    <w:p w:rsidR="00CF67EB" w:rsidRDefault="00CF67EB" w:rsidP="00CF67EB">
      <w:pPr>
        <w:jc w:val="both"/>
        <w:rPr>
          <w:rFonts w:ascii="Georgia" w:eastAsia="Times New Roman" w:hAnsi="Georgia" w:cs="Arial"/>
          <w:color w:val="000000"/>
          <w:sz w:val="24"/>
          <w:szCs w:val="24"/>
        </w:rPr>
      </w:pPr>
      <w:r>
        <w:rPr>
          <w:rFonts w:ascii="Georgia" w:hAnsi="Georgia"/>
          <w:b/>
          <w:bCs/>
          <w:color w:val="000000"/>
          <w:sz w:val="24"/>
          <w:szCs w:val="24"/>
        </w:rPr>
        <w:t xml:space="preserve"> </w:t>
      </w:r>
      <w:proofErr w:type="gramStart"/>
      <w:r w:rsidRPr="0033638C">
        <w:rPr>
          <w:rFonts w:ascii="Georgia" w:eastAsia="Times New Roman" w:hAnsi="Georgia" w:cs="Arial"/>
          <w:color w:val="000000"/>
          <w:sz w:val="24"/>
          <w:szCs w:val="24"/>
        </w:rPr>
        <w:t>risk</w:t>
      </w:r>
      <w:proofErr w:type="gramEnd"/>
      <w:r w:rsidRPr="0033638C">
        <w:rPr>
          <w:rFonts w:ascii="Georgia" w:eastAsia="Times New Roman" w:hAnsi="Georgia" w:cs="Arial"/>
          <w:color w:val="000000"/>
          <w:sz w:val="24"/>
          <w:szCs w:val="24"/>
        </w:rPr>
        <w:t xml:space="preserve"> management is one of the most important areas of project management that must be considered. Companies that want to compete with one another have adopted project management as a method of managing their companies. They have had to learn how to define and control project scope, schedule, and cost as baselines, and they have had to learn all of the control elements necessary to make successful projects. But many of these companies have yet to learn to manage the risks involved in managing a project.</w:t>
      </w:r>
    </w:p>
    <w:p w:rsidR="00CF67EB" w:rsidRDefault="00CF67EB" w:rsidP="00CF67EB">
      <w:pPr>
        <w:spacing w:after="0"/>
        <w:jc w:val="both"/>
        <w:rPr>
          <w:rFonts w:ascii="Georgia" w:eastAsia="Times New Roman" w:hAnsi="Georgia" w:cs="Arial"/>
          <w:color w:val="000000"/>
          <w:sz w:val="24"/>
          <w:szCs w:val="24"/>
        </w:rPr>
      </w:pPr>
    </w:p>
    <w:p w:rsidR="00CF67EB" w:rsidRPr="00444F3C" w:rsidRDefault="00CF67EB" w:rsidP="00CF67EB">
      <w:pPr>
        <w:rPr>
          <w:rFonts w:ascii="Georgia" w:eastAsiaTheme="minorHAnsi" w:hAnsi="Georgia"/>
          <w:b/>
          <w:bCs/>
          <w:i/>
          <w:iCs/>
          <w:sz w:val="28"/>
          <w:szCs w:val="28"/>
        </w:rPr>
      </w:pPr>
      <w:r>
        <w:rPr>
          <w:rFonts w:ascii="Georgia" w:eastAsiaTheme="minorHAnsi" w:hAnsi="Georgia"/>
          <w:b/>
          <w:bCs/>
          <w:i/>
          <w:iCs/>
          <w:sz w:val="28"/>
          <w:szCs w:val="28"/>
        </w:rPr>
        <w:t>2</w:t>
      </w:r>
      <w:r w:rsidRPr="00444F3C">
        <w:rPr>
          <w:rFonts w:ascii="Georgia" w:eastAsiaTheme="minorHAnsi" w:hAnsi="Georgia"/>
          <w:b/>
          <w:bCs/>
          <w:i/>
          <w:iCs/>
          <w:sz w:val="28"/>
          <w:szCs w:val="28"/>
        </w:rPr>
        <w:t>: Part two (practical)</w:t>
      </w:r>
    </w:p>
    <w:p w:rsidR="00CF67EB" w:rsidRDefault="00CF67EB" w:rsidP="00CF67EB">
      <w:pPr>
        <w:spacing w:before="240"/>
        <w:jc w:val="both"/>
        <w:rPr>
          <w:rFonts w:ascii="Georgia" w:hAnsi="Georgia"/>
          <w:b/>
          <w:bCs/>
          <w:sz w:val="24"/>
          <w:szCs w:val="24"/>
        </w:rPr>
      </w:pPr>
      <w:r w:rsidRPr="00446A26">
        <w:rPr>
          <w:rFonts w:ascii="Georgia" w:eastAsiaTheme="minorHAnsi" w:hAnsi="Georgia"/>
          <w:b/>
          <w:bCs/>
          <w:sz w:val="24"/>
          <w:szCs w:val="24"/>
        </w:rPr>
        <w:t xml:space="preserve">Calculating of </w:t>
      </w:r>
      <w:proofErr w:type="gramStart"/>
      <w:r w:rsidRPr="00446A26">
        <w:rPr>
          <w:rFonts w:ascii="Georgia" w:eastAsiaTheme="minorHAnsi" w:hAnsi="Georgia"/>
          <w:b/>
          <w:bCs/>
          <w:sz w:val="24"/>
          <w:szCs w:val="24"/>
        </w:rPr>
        <w:t>all  quantity</w:t>
      </w:r>
      <w:proofErr w:type="gramEnd"/>
      <w:r w:rsidRPr="00446A26">
        <w:rPr>
          <w:rFonts w:ascii="Georgia" w:eastAsiaTheme="minorHAnsi" w:hAnsi="Georgia"/>
          <w:b/>
          <w:bCs/>
          <w:sz w:val="24"/>
          <w:szCs w:val="24"/>
        </w:rPr>
        <w:t xml:space="preserve"> for the school</w:t>
      </w:r>
    </w:p>
    <w:p w:rsidR="00CF67EB" w:rsidRPr="00F939DB" w:rsidRDefault="00CF67EB" w:rsidP="00CF67EB">
      <w:pPr>
        <w:jc w:val="both"/>
        <w:rPr>
          <w:rFonts w:ascii="Georgia" w:eastAsia="Times New Roman" w:hAnsi="Georgia" w:cs="Arial"/>
          <w:color w:val="000000"/>
          <w:sz w:val="24"/>
          <w:szCs w:val="24"/>
        </w:rPr>
      </w:pPr>
      <w:r w:rsidRPr="00F939DB">
        <w:rPr>
          <w:rFonts w:ascii="Georgia" w:eastAsia="Times New Roman" w:hAnsi="Georgia" w:cs="Arial"/>
          <w:color w:val="000000"/>
          <w:sz w:val="24"/>
          <w:szCs w:val="24"/>
        </w:rPr>
        <w:t>The preparations of this stage were done depending on drawing and details of the drawings and the specifications of this project.</w:t>
      </w:r>
    </w:p>
    <w:p w:rsidR="00CF67EB" w:rsidRDefault="00CF67EB" w:rsidP="00CF67EB">
      <w:pPr>
        <w:jc w:val="both"/>
        <w:rPr>
          <w:rFonts w:ascii="Georgia" w:eastAsia="Times New Roman" w:hAnsi="Georgia" w:cs="Arial"/>
          <w:color w:val="000000"/>
          <w:sz w:val="24"/>
          <w:szCs w:val="24"/>
        </w:rPr>
      </w:pPr>
      <w:r w:rsidRPr="00F939DB">
        <w:rPr>
          <w:rFonts w:ascii="Georgia" w:eastAsia="Times New Roman" w:hAnsi="Georgia" w:cs="Arial"/>
          <w:color w:val="000000"/>
          <w:sz w:val="24"/>
          <w:szCs w:val="24"/>
        </w:rPr>
        <w:t xml:space="preserve">The calculations were made according to the materials used and the type of materials to be used </w:t>
      </w:r>
      <w:r>
        <w:rPr>
          <w:rFonts w:ascii="Georgia" w:eastAsia="Times New Roman" w:hAnsi="Georgia" w:cs="Arial"/>
          <w:color w:val="000000"/>
          <w:sz w:val="24"/>
          <w:szCs w:val="24"/>
        </w:rPr>
        <w:t>.</w:t>
      </w:r>
      <w:r w:rsidRPr="00F939DB">
        <w:rPr>
          <w:rFonts w:ascii="Georgia" w:eastAsia="Times New Roman" w:hAnsi="Georgia" w:cs="Arial"/>
          <w:color w:val="000000"/>
          <w:sz w:val="24"/>
          <w:szCs w:val="24"/>
        </w:rPr>
        <w:t>And the Units of the materials. Such as: the concrete was calculated according to its volume (m3), the steel was calculated according to its Length then this length converted to weight (ton), and the block by number. The other calculations were done by m, m</w:t>
      </w:r>
      <w:r w:rsidRPr="00CF4BBE">
        <w:rPr>
          <w:rFonts w:ascii="Georgia" w:eastAsia="Times New Roman" w:hAnsi="Georgia" w:cs="Arial"/>
          <w:color w:val="000000"/>
          <w:sz w:val="24"/>
          <w:szCs w:val="24"/>
          <w:vertAlign w:val="superscript"/>
        </w:rPr>
        <w:t>2</w:t>
      </w:r>
      <w:r w:rsidRPr="00F939DB">
        <w:rPr>
          <w:rFonts w:ascii="Georgia" w:eastAsia="Times New Roman" w:hAnsi="Georgia" w:cs="Arial"/>
          <w:color w:val="000000"/>
          <w:sz w:val="24"/>
          <w:szCs w:val="24"/>
        </w:rPr>
        <w:t>, m</w:t>
      </w:r>
      <w:r w:rsidRPr="00CF4BBE">
        <w:rPr>
          <w:rFonts w:ascii="Georgia" w:eastAsia="Times New Roman" w:hAnsi="Georgia" w:cs="Arial"/>
          <w:color w:val="000000"/>
          <w:sz w:val="24"/>
          <w:szCs w:val="24"/>
          <w:vertAlign w:val="superscript"/>
        </w:rPr>
        <w:t>3</w:t>
      </w:r>
      <w:r>
        <w:rPr>
          <w:rFonts w:ascii="Georgia" w:eastAsia="Times New Roman" w:hAnsi="Georgia" w:cs="Arial"/>
          <w:color w:val="000000"/>
          <w:sz w:val="24"/>
          <w:szCs w:val="24"/>
        </w:rPr>
        <w:t xml:space="preserve"> </w:t>
      </w:r>
      <w:r w:rsidRPr="00F939DB">
        <w:rPr>
          <w:rFonts w:ascii="Georgia" w:eastAsia="Times New Roman" w:hAnsi="Georgia" w:cs="Arial"/>
          <w:color w:val="000000"/>
          <w:sz w:val="24"/>
          <w:szCs w:val="24"/>
        </w:rPr>
        <w:t>or lump sum.</w:t>
      </w:r>
    </w:p>
    <w:p w:rsidR="00CF67EB" w:rsidRPr="00000E9E" w:rsidRDefault="00CF67EB" w:rsidP="00CF67EB">
      <w:pPr>
        <w:jc w:val="both"/>
        <w:rPr>
          <w:rFonts w:ascii="Georgia" w:eastAsia="Times New Roman" w:hAnsi="Georgia" w:cs="Arial"/>
          <w:color w:val="000000"/>
          <w:sz w:val="2"/>
          <w:szCs w:val="2"/>
        </w:rPr>
      </w:pPr>
    </w:p>
    <w:p w:rsidR="00CF67EB" w:rsidRDefault="00CF67EB" w:rsidP="00CF67EB">
      <w:pPr>
        <w:jc w:val="both"/>
        <w:rPr>
          <w:rFonts w:ascii="Georgia" w:hAnsi="Georgia"/>
          <w:b/>
          <w:bCs/>
          <w:sz w:val="24"/>
          <w:szCs w:val="24"/>
        </w:rPr>
      </w:pPr>
      <w:proofErr w:type="gramStart"/>
      <w:r w:rsidRPr="00446A26">
        <w:rPr>
          <w:rFonts w:ascii="Georgia" w:eastAsiaTheme="minorHAnsi" w:hAnsi="Georgia"/>
          <w:b/>
          <w:bCs/>
          <w:sz w:val="24"/>
          <w:szCs w:val="24"/>
        </w:rPr>
        <w:t>make</w:t>
      </w:r>
      <w:proofErr w:type="gramEnd"/>
      <w:r w:rsidRPr="00446A26">
        <w:rPr>
          <w:rFonts w:ascii="Georgia" w:eastAsiaTheme="minorHAnsi" w:hAnsi="Georgia"/>
          <w:b/>
          <w:bCs/>
          <w:sz w:val="24"/>
          <w:szCs w:val="24"/>
        </w:rPr>
        <w:t xml:space="preserve"> schedule for the project</w:t>
      </w:r>
    </w:p>
    <w:p w:rsidR="00CF67EB" w:rsidRPr="00F939DB" w:rsidRDefault="00CF67EB" w:rsidP="00CF67EB">
      <w:pPr>
        <w:jc w:val="both"/>
        <w:rPr>
          <w:rFonts w:ascii="Georgia" w:eastAsia="Times New Roman" w:hAnsi="Georgia" w:cs="Arial"/>
          <w:color w:val="000000"/>
          <w:sz w:val="24"/>
          <w:szCs w:val="24"/>
        </w:rPr>
      </w:pPr>
      <w:r w:rsidRPr="00F939DB">
        <w:rPr>
          <w:rFonts w:ascii="Georgia" w:eastAsia="Times New Roman" w:hAnsi="Georgia" w:cs="Arial"/>
          <w:color w:val="000000"/>
          <w:sz w:val="24"/>
          <w:szCs w:val="24"/>
        </w:rPr>
        <w:t xml:space="preserve">The activity duration depend on the productivity of labor and </w:t>
      </w:r>
      <w:proofErr w:type="gramStart"/>
      <w:r w:rsidRPr="00F939DB">
        <w:rPr>
          <w:rFonts w:ascii="Georgia" w:eastAsia="Times New Roman" w:hAnsi="Georgia" w:cs="Arial"/>
          <w:color w:val="000000"/>
          <w:sz w:val="24"/>
          <w:szCs w:val="24"/>
        </w:rPr>
        <w:t xml:space="preserve">machines </w:t>
      </w:r>
      <w:r>
        <w:rPr>
          <w:rFonts w:ascii="Georgia" w:eastAsia="Times New Roman" w:hAnsi="Georgia" w:cs="Arial"/>
          <w:color w:val="000000"/>
          <w:sz w:val="24"/>
          <w:szCs w:val="24"/>
        </w:rPr>
        <w:t>.</w:t>
      </w:r>
      <w:proofErr w:type="gramEnd"/>
      <w:r w:rsidRPr="00F939DB">
        <w:rPr>
          <w:rFonts w:ascii="Georgia" w:eastAsia="Times New Roman" w:hAnsi="Georgia" w:cs="Arial"/>
          <w:color w:val="000000"/>
          <w:sz w:val="24"/>
          <w:szCs w:val="24"/>
        </w:rPr>
        <w:t xml:space="preserve"> The productivity is defined as the amount of work that can be done per unit time (hour, day, and month)</w:t>
      </w:r>
    </w:p>
    <w:p w:rsidR="00CF67EB" w:rsidRPr="00F939DB" w:rsidRDefault="00CF67EB" w:rsidP="00CF67EB">
      <w:pPr>
        <w:spacing w:after="0"/>
        <w:jc w:val="both"/>
        <w:rPr>
          <w:rFonts w:ascii="Georgia" w:eastAsia="Times New Roman" w:hAnsi="Georgia" w:cs="Arial"/>
          <w:color w:val="000000"/>
          <w:sz w:val="24"/>
          <w:szCs w:val="24"/>
        </w:rPr>
      </w:pPr>
      <w:r w:rsidRPr="00F939DB">
        <w:rPr>
          <w:rFonts w:ascii="Georgia" w:eastAsia="Times New Roman" w:hAnsi="Georgia" w:cs="Arial"/>
          <w:color w:val="000000"/>
          <w:sz w:val="24"/>
          <w:szCs w:val="24"/>
        </w:rPr>
        <w:t xml:space="preserve">The duration of activity calculated by using the following equation: </w:t>
      </w:r>
    </w:p>
    <w:p w:rsidR="00CF67EB" w:rsidRPr="00F939DB" w:rsidRDefault="00CF67EB" w:rsidP="00CF67EB">
      <w:pPr>
        <w:jc w:val="both"/>
        <w:rPr>
          <w:rFonts w:ascii="Georgia" w:eastAsia="Times New Roman" w:hAnsi="Georgia" w:cs="Arial"/>
          <w:color w:val="000000"/>
          <w:sz w:val="24"/>
          <w:szCs w:val="24"/>
        </w:rPr>
      </w:pPr>
      <w:r w:rsidRPr="00F939DB">
        <w:rPr>
          <w:rFonts w:ascii="Georgia" w:eastAsia="Times New Roman" w:hAnsi="Georgia" w:cs="Arial"/>
          <w:color w:val="000000"/>
          <w:sz w:val="24"/>
          <w:szCs w:val="24"/>
        </w:rPr>
        <w:t>(Duration = quantity of activity \ productivity)</w:t>
      </w:r>
    </w:p>
    <w:p w:rsidR="00CF67EB" w:rsidRDefault="00CF67EB" w:rsidP="00CF67EB">
      <w:pPr>
        <w:jc w:val="both"/>
        <w:rPr>
          <w:rFonts w:ascii="Georgia" w:eastAsia="Times New Roman" w:hAnsi="Georgia" w:cs="Arial"/>
          <w:color w:val="000000"/>
          <w:sz w:val="24"/>
          <w:szCs w:val="24"/>
        </w:rPr>
      </w:pPr>
      <w:r w:rsidRPr="002F76EE">
        <w:rPr>
          <w:rFonts w:ascii="Georgia" w:eastAsia="Times New Roman" w:hAnsi="Georgia" w:cs="Arial"/>
          <w:color w:val="000000"/>
          <w:sz w:val="24"/>
          <w:szCs w:val="24"/>
        </w:rPr>
        <w:t>A schedule tells you what will be done, by when. Most projects need two different types of schedule: a milestone schedule and deliverable schedule. The project consist of a number of tasks and activities, and one of the key planning issues is to decide how long each task will take to complete and the order in which they should take place. It's not enough to decide how long each task will take because some tasks can't be started until other are completed. Scheduling involves decisions about timing and sequence. The full cost of a project, both in financial terms and in staffing effort can't be estimated until the time to complete the full project outcomes is identified.</w:t>
      </w:r>
    </w:p>
    <w:p w:rsidR="00CF67EB" w:rsidRDefault="00CF67EB" w:rsidP="00CF67EB">
      <w:pPr>
        <w:jc w:val="both"/>
        <w:rPr>
          <w:rFonts w:ascii="Georgia" w:eastAsiaTheme="minorHAnsi" w:hAnsi="Georgia"/>
          <w:b/>
          <w:bCs/>
          <w:sz w:val="24"/>
          <w:szCs w:val="24"/>
        </w:rPr>
      </w:pPr>
    </w:p>
    <w:p w:rsidR="00CF67EB" w:rsidRDefault="00CF67EB" w:rsidP="00CF67EB">
      <w:pPr>
        <w:jc w:val="both"/>
        <w:rPr>
          <w:rFonts w:ascii="Georgia" w:eastAsiaTheme="minorHAnsi" w:hAnsi="Georgia"/>
          <w:b/>
          <w:bCs/>
          <w:sz w:val="24"/>
          <w:szCs w:val="24"/>
        </w:rPr>
      </w:pPr>
    </w:p>
    <w:p w:rsidR="00CF67EB" w:rsidRPr="00F939DB" w:rsidRDefault="00CF67EB" w:rsidP="00CF67EB">
      <w:pPr>
        <w:jc w:val="both"/>
        <w:rPr>
          <w:rFonts w:ascii="Georgia" w:eastAsiaTheme="minorHAnsi" w:hAnsi="Georgia"/>
          <w:b/>
          <w:bCs/>
          <w:sz w:val="24"/>
          <w:szCs w:val="24"/>
        </w:rPr>
      </w:pPr>
      <w:proofErr w:type="gramStart"/>
      <w:r w:rsidRPr="00446A26">
        <w:rPr>
          <w:rFonts w:ascii="Georgia" w:eastAsiaTheme="minorHAnsi" w:hAnsi="Georgia"/>
          <w:b/>
          <w:bCs/>
          <w:sz w:val="24"/>
          <w:szCs w:val="24"/>
        </w:rPr>
        <w:t>how</w:t>
      </w:r>
      <w:proofErr w:type="gramEnd"/>
      <w:r w:rsidRPr="00446A26">
        <w:rPr>
          <w:rFonts w:ascii="Georgia" w:eastAsiaTheme="minorHAnsi" w:hAnsi="Georgia"/>
          <w:b/>
          <w:bCs/>
          <w:sz w:val="24"/>
          <w:szCs w:val="24"/>
        </w:rPr>
        <w:t xml:space="preserve"> to make (WBDS)</w:t>
      </w:r>
    </w:p>
    <w:p w:rsidR="00CF67EB" w:rsidRPr="00F939DB" w:rsidRDefault="00CF67EB" w:rsidP="00CF67EB">
      <w:pPr>
        <w:tabs>
          <w:tab w:val="left" w:pos="1254"/>
        </w:tabs>
        <w:jc w:val="both"/>
        <w:rPr>
          <w:rFonts w:ascii="Georgia" w:eastAsia="Times New Roman" w:hAnsi="Georgia" w:cs="Arial"/>
          <w:color w:val="000000"/>
          <w:sz w:val="24"/>
          <w:szCs w:val="24"/>
        </w:rPr>
      </w:pPr>
      <w:r w:rsidRPr="00F939DB">
        <w:rPr>
          <w:rFonts w:ascii="Georgia" w:eastAsia="Times New Roman" w:hAnsi="Georgia" w:cs="Arial"/>
          <w:color w:val="000000"/>
          <w:sz w:val="24"/>
          <w:szCs w:val="24"/>
        </w:rPr>
        <w:t>As mentioned previously (in part I) the WBS can be done according to the levels that make it easers to make the measurement and controlling the project at best condition.</w:t>
      </w:r>
    </w:p>
    <w:p w:rsidR="00CF67EB" w:rsidRPr="00F939DB" w:rsidRDefault="00CF67EB" w:rsidP="00CF67EB">
      <w:pPr>
        <w:spacing w:before="96"/>
        <w:jc w:val="both"/>
        <w:rPr>
          <w:rFonts w:ascii="Georgia" w:eastAsia="Times New Roman" w:hAnsi="Georgia" w:cs="Arial"/>
          <w:color w:val="000000"/>
          <w:sz w:val="24"/>
          <w:szCs w:val="24"/>
        </w:rPr>
      </w:pPr>
      <w:r w:rsidRPr="00F939DB">
        <w:rPr>
          <w:rFonts w:ascii="Georgia" w:eastAsia="Times New Roman" w:hAnsi="Georgia" w:cs="Arial"/>
          <w:color w:val="000000"/>
          <w:sz w:val="24"/>
          <w:szCs w:val="24"/>
        </w:rPr>
        <w:t xml:space="preserve">WBS of this project started from the main element which is </w:t>
      </w:r>
      <w:proofErr w:type="gramStart"/>
      <w:r>
        <w:rPr>
          <w:rFonts w:ascii="Georgia" w:eastAsia="Times New Roman" w:hAnsi="Georgia" w:cs="Arial"/>
          <w:color w:val="000000"/>
          <w:sz w:val="24"/>
          <w:szCs w:val="24"/>
        </w:rPr>
        <w:t>"</w:t>
      </w:r>
      <w:r w:rsidRPr="00444F3C">
        <w:rPr>
          <w:rFonts w:ascii="Georgia" w:eastAsia="Times New Roman" w:hAnsi="Georgia" w:cs="Simplified Arabic"/>
          <w:sz w:val="24"/>
          <w:szCs w:val="24"/>
        </w:rPr>
        <w:t xml:space="preserve"> </w:t>
      </w:r>
      <w:r>
        <w:rPr>
          <w:rFonts w:ascii="Georgia" w:hAnsi="Georgia" w:cs="Times New Roman"/>
          <w:sz w:val="24"/>
          <w:szCs w:val="24"/>
        </w:rPr>
        <w:t>optical</w:t>
      </w:r>
      <w:proofErr w:type="gramEnd"/>
      <w:r>
        <w:rPr>
          <w:rFonts w:ascii="Georgia" w:hAnsi="Georgia" w:cs="Times New Roman"/>
          <w:sz w:val="24"/>
          <w:szCs w:val="24"/>
        </w:rPr>
        <w:t xml:space="preserve"> and nursing college</w:t>
      </w:r>
      <w:r w:rsidRPr="00D74C19">
        <w:rPr>
          <w:rFonts w:ascii="Georgia" w:eastAsia="Times New Roman" w:hAnsi="Georgia" w:cs="Simplified Arabic"/>
          <w:sz w:val="24"/>
          <w:szCs w:val="24"/>
        </w:rPr>
        <w:t xml:space="preserve"> </w:t>
      </w:r>
      <w:r w:rsidRPr="00F939DB">
        <w:rPr>
          <w:rFonts w:ascii="Georgia" w:eastAsia="Times New Roman" w:hAnsi="Georgia" w:cs="Arial"/>
          <w:color w:val="000000"/>
          <w:sz w:val="24"/>
          <w:szCs w:val="24"/>
        </w:rPr>
        <w:t>'' as one element and then detailed to smaller elements until reach package unit.</w:t>
      </w:r>
    </w:p>
    <w:p w:rsidR="00CF67EB" w:rsidRPr="00F939DB" w:rsidRDefault="00CF67EB" w:rsidP="00CF67EB">
      <w:pPr>
        <w:spacing w:before="96"/>
        <w:jc w:val="both"/>
        <w:rPr>
          <w:rFonts w:ascii="Georgia" w:eastAsia="Times New Roman" w:hAnsi="Georgia" w:cs="Arial"/>
          <w:color w:val="000000"/>
          <w:sz w:val="24"/>
          <w:szCs w:val="24"/>
        </w:rPr>
      </w:pPr>
      <w:r w:rsidRPr="00F939DB">
        <w:rPr>
          <w:rFonts w:ascii="Georgia" w:eastAsia="Times New Roman" w:hAnsi="Georgia" w:cs="Arial"/>
          <w:color w:val="000000"/>
          <w:sz w:val="24"/>
          <w:szCs w:val="24"/>
        </w:rPr>
        <w:t>The project was divided into four levels which are:</w:t>
      </w:r>
    </w:p>
    <w:p w:rsidR="00CF67EB" w:rsidRPr="00F939DB" w:rsidRDefault="00CF67EB" w:rsidP="00CF67EB">
      <w:pPr>
        <w:numPr>
          <w:ilvl w:val="0"/>
          <w:numId w:val="1"/>
        </w:numPr>
        <w:spacing w:line="240" w:lineRule="auto"/>
        <w:ind w:left="0"/>
        <w:jc w:val="both"/>
        <w:rPr>
          <w:rFonts w:ascii="Georgia" w:eastAsia="Times New Roman" w:hAnsi="Georgia" w:cs="Arial"/>
          <w:color w:val="000000"/>
          <w:sz w:val="24"/>
          <w:szCs w:val="24"/>
        </w:rPr>
      </w:pPr>
      <w:r w:rsidRPr="00F939DB">
        <w:rPr>
          <w:rFonts w:ascii="Georgia" w:eastAsia="Times New Roman" w:hAnsi="Georgia" w:cs="Arial"/>
          <w:color w:val="000000"/>
          <w:sz w:val="24"/>
          <w:szCs w:val="24"/>
        </w:rPr>
        <w:t>1st level</w:t>
      </w:r>
      <w:r>
        <w:rPr>
          <w:rFonts w:ascii="Georgia" w:eastAsia="Times New Roman" w:hAnsi="Georgia" w:cs="Arial"/>
          <w:color w:val="000000"/>
          <w:sz w:val="24"/>
          <w:szCs w:val="24"/>
        </w:rPr>
        <w:t xml:space="preserve">   </w:t>
      </w:r>
      <w:r w:rsidRPr="00F939DB">
        <w:rPr>
          <w:rFonts w:ascii="Georgia" w:eastAsia="Times New Roman" w:hAnsi="Georgia" w:cs="Arial"/>
          <w:color w:val="000000"/>
          <w:sz w:val="24"/>
          <w:szCs w:val="24"/>
        </w:rPr>
        <w:t xml:space="preserve">: </w:t>
      </w:r>
      <w:r w:rsidRPr="005272A3">
        <w:rPr>
          <w:rFonts w:ascii="Georgia" w:hAnsi="Georgia" w:cs="Times New Roman"/>
          <w:sz w:val="24"/>
          <w:szCs w:val="24"/>
        </w:rPr>
        <w:t xml:space="preserve"> </w:t>
      </w:r>
      <w:r>
        <w:rPr>
          <w:rFonts w:ascii="Georgia" w:hAnsi="Georgia" w:cs="Times New Roman"/>
          <w:sz w:val="24"/>
          <w:szCs w:val="24"/>
        </w:rPr>
        <w:t>optical and nursing college</w:t>
      </w:r>
    </w:p>
    <w:p w:rsidR="00CF67EB" w:rsidRDefault="00CF67EB" w:rsidP="00CF67EB">
      <w:pPr>
        <w:numPr>
          <w:ilvl w:val="0"/>
          <w:numId w:val="1"/>
        </w:numPr>
        <w:spacing w:line="240" w:lineRule="auto"/>
        <w:ind w:left="0"/>
        <w:jc w:val="both"/>
        <w:rPr>
          <w:rFonts w:ascii="Georgia" w:eastAsia="Times New Roman" w:hAnsi="Georgia" w:cs="Arial"/>
          <w:color w:val="000000"/>
          <w:sz w:val="24"/>
          <w:szCs w:val="24"/>
        </w:rPr>
      </w:pPr>
      <w:r>
        <w:rPr>
          <w:rFonts w:ascii="Georgia" w:eastAsia="Times New Roman" w:hAnsi="Georgia" w:cs="Arial"/>
          <w:color w:val="000000"/>
          <w:sz w:val="24"/>
          <w:szCs w:val="24"/>
        </w:rPr>
        <w:t>2nd level :</w:t>
      </w:r>
      <w:r w:rsidRPr="00444F3C">
        <w:rPr>
          <w:rFonts w:ascii="Georgia" w:eastAsia="Times New Roman" w:hAnsi="Georgia" w:cs="Arial"/>
          <w:color w:val="000000"/>
          <w:sz w:val="24"/>
          <w:szCs w:val="24"/>
        </w:rPr>
        <w:t xml:space="preserve"> </w:t>
      </w:r>
      <w:r>
        <w:rPr>
          <w:rFonts w:ascii="Georgia" w:hAnsi="Georgia" w:cs="Times New Roman"/>
          <w:sz w:val="24"/>
          <w:szCs w:val="24"/>
        </w:rPr>
        <w:t xml:space="preserve"> earthwork,</w:t>
      </w:r>
      <w:r w:rsidRPr="00715DFD">
        <w:rPr>
          <w:rFonts w:ascii="Georgia" w:hAnsi="Georgia" w:cs="Times New Roman"/>
          <w:sz w:val="24"/>
          <w:szCs w:val="24"/>
        </w:rPr>
        <w:t xml:space="preserve"> Civil,</w:t>
      </w:r>
      <w:r>
        <w:rPr>
          <w:rFonts w:ascii="Georgia" w:hAnsi="Georgia" w:cs="Times New Roman"/>
          <w:sz w:val="24"/>
          <w:szCs w:val="24"/>
        </w:rPr>
        <w:t xml:space="preserve"> finishing,</w:t>
      </w:r>
      <w:r w:rsidRPr="00715DFD">
        <w:rPr>
          <w:rFonts w:ascii="Georgia" w:hAnsi="Georgia" w:cs="Times New Roman"/>
          <w:sz w:val="24"/>
          <w:szCs w:val="24"/>
        </w:rPr>
        <w:t xml:space="preserve"> Mechanical and Electrical</w:t>
      </w:r>
    </w:p>
    <w:p w:rsidR="00CF67EB" w:rsidRPr="00444F3C" w:rsidRDefault="00CF67EB" w:rsidP="00CF67EB">
      <w:pPr>
        <w:numPr>
          <w:ilvl w:val="0"/>
          <w:numId w:val="1"/>
        </w:numPr>
        <w:spacing w:line="240" w:lineRule="auto"/>
        <w:ind w:left="0"/>
        <w:jc w:val="both"/>
        <w:rPr>
          <w:rFonts w:ascii="Georgia" w:eastAsia="Times New Roman" w:hAnsi="Georgia" w:cs="Arial"/>
          <w:color w:val="000000"/>
          <w:sz w:val="24"/>
          <w:szCs w:val="24"/>
        </w:rPr>
      </w:pPr>
      <w:r>
        <w:rPr>
          <w:rFonts w:ascii="Georgia" w:eastAsia="Times New Roman" w:hAnsi="Georgia" w:cs="Arial"/>
          <w:color w:val="000000"/>
          <w:sz w:val="24"/>
          <w:szCs w:val="24"/>
        </w:rPr>
        <w:t xml:space="preserve">3rd </w:t>
      </w:r>
      <w:proofErr w:type="gramStart"/>
      <w:r>
        <w:rPr>
          <w:rFonts w:ascii="Georgia" w:eastAsia="Times New Roman" w:hAnsi="Georgia" w:cs="Arial"/>
          <w:color w:val="000000"/>
          <w:sz w:val="24"/>
          <w:szCs w:val="24"/>
        </w:rPr>
        <w:t>level  :</w:t>
      </w:r>
      <w:proofErr w:type="gramEnd"/>
      <w:r>
        <w:rPr>
          <w:rFonts w:ascii="Georgia" w:eastAsia="Times New Roman" w:hAnsi="Georgia" w:cs="Arial"/>
          <w:color w:val="000000"/>
          <w:sz w:val="24"/>
          <w:szCs w:val="24"/>
        </w:rPr>
        <w:t xml:space="preserve"> </w:t>
      </w:r>
      <w:r w:rsidRPr="005272A3">
        <w:rPr>
          <w:rFonts w:ascii="Georgia" w:hAnsi="Georgia" w:cs="Times New Roman"/>
          <w:sz w:val="24"/>
          <w:szCs w:val="24"/>
        </w:rPr>
        <w:t xml:space="preserve"> </w:t>
      </w:r>
      <w:r>
        <w:rPr>
          <w:rFonts w:ascii="Georgia" w:hAnsi="Georgia" w:cs="Times New Roman"/>
          <w:sz w:val="24"/>
          <w:szCs w:val="24"/>
        </w:rPr>
        <w:t>3</w:t>
      </w:r>
      <w:r w:rsidRPr="004854E7">
        <w:rPr>
          <w:rFonts w:ascii="Georgia" w:hAnsi="Georgia" w:cs="Times New Roman"/>
          <w:sz w:val="24"/>
          <w:szCs w:val="24"/>
          <w:vertAlign w:val="superscript"/>
        </w:rPr>
        <w:t>rd</w:t>
      </w:r>
      <w:r>
        <w:rPr>
          <w:rFonts w:ascii="Georgia" w:hAnsi="Georgia" w:cs="Times New Roman"/>
          <w:sz w:val="24"/>
          <w:szCs w:val="24"/>
        </w:rPr>
        <w:t xml:space="preserve"> basement, 2</w:t>
      </w:r>
      <w:r w:rsidRPr="004854E7">
        <w:rPr>
          <w:rFonts w:ascii="Georgia" w:hAnsi="Georgia" w:cs="Times New Roman"/>
          <w:sz w:val="24"/>
          <w:szCs w:val="24"/>
          <w:vertAlign w:val="superscript"/>
        </w:rPr>
        <w:t>nd</w:t>
      </w:r>
      <w:r>
        <w:rPr>
          <w:rFonts w:ascii="Georgia" w:hAnsi="Georgia" w:cs="Times New Roman"/>
          <w:sz w:val="24"/>
          <w:szCs w:val="24"/>
        </w:rPr>
        <w:t xml:space="preserve"> basement, 1st basement ………….</w:t>
      </w:r>
    </w:p>
    <w:p w:rsidR="00CF67EB" w:rsidRPr="00F939DB" w:rsidRDefault="00CF67EB" w:rsidP="00CF67EB">
      <w:pPr>
        <w:numPr>
          <w:ilvl w:val="0"/>
          <w:numId w:val="1"/>
        </w:numPr>
        <w:spacing w:line="240" w:lineRule="auto"/>
        <w:ind w:left="0"/>
        <w:jc w:val="both"/>
        <w:rPr>
          <w:rFonts w:ascii="Georgia" w:eastAsia="Times New Roman" w:hAnsi="Georgia" w:cs="Arial"/>
          <w:color w:val="000000"/>
          <w:sz w:val="24"/>
          <w:szCs w:val="24"/>
        </w:rPr>
      </w:pPr>
      <w:r w:rsidRPr="00F939DB">
        <w:rPr>
          <w:rFonts w:ascii="Georgia" w:eastAsia="Times New Roman" w:hAnsi="Georgia" w:cs="Arial"/>
          <w:color w:val="000000"/>
          <w:sz w:val="24"/>
          <w:szCs w:val="24"/>
        </w:rPr>
        <w:t xml:space="preserve">4th </w:t>
      </w:r>
      <w:proofErr w:type="gramStart"/>
      <w:r w:rsidRPr="00F939DB">
        <w:rPr>
          <w:rFonts w:ascii="Georgia" w:eastAsia="Times New Roman" w:hAnsi="Georgia" w:cs="Arial"/>
          <w:color w:val="000000"/>
          <w:sz w:val="24"/>
          <w:szCs w:val="24"/>
        </w:rPr>
        <w:t>level</w:t>
      </w:r>
      <w:r>
        <w:rPr>
          <w:rFonts w:ascii="Georgia" w:eastAsia="Times New Roman" w:hAnsi="Georgia" w:cs="Arial"/>
          <w:color w:val="000000"/>
          <w:sz w:val="24"/>
          <w:szCs w:val="24"/>
        </w:rPr>
        <w:t xml:space="preserve">  </w:t>
      </w:r>
      <w:r w:rsidRPr="00F939DB">
        <w:rPr>
          <w:rFonts w:ascii="Georgia" w:eastAsia="Times New Roman" w:hAnsi="Georgia" w:cs="Arial"/>
          <w:color w:val="000000"/>
          <w:sz w:val="24"/>
          <w:szCs w:val="24"/>
        </w:rPr>
        <w:t>:</w:t>
      </w:r>
      <w:proofErr w:type="gramEnd"/>
      <w:r w:rsidRPr="00F939DB">
        <w:rPr>
          <w:rFonts w:ascii="Georgia" w:eastAsia="Times New Roman" w:hAnsi="Georgia" w:cs="Arial"/>
          <w:color w:val="000000"/>
          <w:sz w:val="24"/>
          <w:szCs w:val="24"/>
        </w:rPr>
        <w:t xml:space="preserve"> </w:t>
      </w:r>
      <w:r>
        <w:rPr>
          <w:rFonts w:ascii="Georgia" w:eastAsia="Times New Roman" w:hAnsi="Georgia" w:cs="Arial"/>
          <w:color w:val="000000"/>
          <w:sz w:val="24"/>
          <w:szCs w:val="24"/>
        </w:rPr>
        <w:t xml:space="preserve"> </w:t>
      </w:r>
      <w:r w:rsidRPr="00F939DB">
        <w:rPr>
          <w:rFonts w:ascii="Georgia" w:eastAsia="Times New Roman" w:hAnsi="Georgia" w:cs="Arial"/>
          <w:color w:val="000000"/>
          <w:sz w:val="24"/>
          <w:szCs w:val="24"/>
        </w:rPr>
        <w:t>Activities.</w:t>
      </w:r>
    </w:p>
    <w:p w:rsidR="00A74937" w:rsidRDefault="00A74937"/>
    <w:sectPr w:rsidR="00A7493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Georgia">
    <w:panose1 w:val="02040502050405020303"/>
    <w:charset w:val="00"/>
    <w:family w:val="roman"/>
    <w:pitch w:val="variable"/>
    <w:sig w:usb0="00000287" w:usb1="00000000" w:usb2="00000000" w:usb3="00000000" w:csb0="0000009F" w:csb1="00000000"/>
  </w:font>
  <w:font w:name="Simplified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3E7D91"/>
    <w:multiLevelType w:val="hybridMultilevel"/>
    <w:tmpl w:val="583ECB6A"/>
    <w:lvl w:ilvl="0" w:tplc="3216ED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F67EB"/>
    <w:rsid w:val="00A74937"/>
    <w:rsid w:val="00CF67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F67E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F67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67E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diagramQuickStyle" Target="diagrams/quickStyl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Layout" Target="diagrams/layout1.xml"/><Relationship Id="rId5" Type="http://schemas.openxmlformats.org/officeDocument/2006/relationships/diagramData" Target="diagrams/data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CC77619-8B44-417A-87BD-0EFCBFD04C4B}"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lang="en-US"/>
        </a:p>
      </dgm:t>
    </dgm:pt>
    <dgm:pt modelId="{7E8E6B71-CDF0-4EAB-81C3-72166079FA08}">
      <dgm:prSet phldrT="[Text]"/>
      <dgm:spPr/>
      <dgm:t>
        <a:bodyPr/>
        <a:lstStyle/>
        <a:p>
          <a:pPr algn="ctr"/>
          <a:r>
            <a:rPr lang="en-US"/>
            <a:t>management project</a:t>
          </a:r>
        </a:p>
      </dgm:t>
    </dgm:pt>
    <dgm:pt modelId="{EDD6FF64-C1C3-495C-A71D-309177C5945F}" type="parTrans" cxnId="{E4069030-44FD-4634-9D13-273AC12CC792}">
      <dgm:prSet/>
      <dgm:spPr/>
      <dgm:t>
        <a:bodyPr/>
        <a:lstStyle/>
        <a:p>
          <a:pPr algn="ctr"/>
          <a:endParaRPr lang="en-US"/>
        </a:p>
      </dgm:t>
    </dgm:pt>
    <dgm:pt modelId="{58C38040-3CA5-4CD0-AB76-D1DDA50FC316}" type="sibTrans" cxnId="{E4069030-44FD-4634-9D13-273AC12CC792}">
      <dgm:prSet/>
      <dgm:spPr/>
      <dgm:t>
        <a:bodyPr/>
        <a:lstStyle/>
        <a:p>
          <a:pPr algn="ctr"/>
          <a:endParaRPr lang="en-US"/>
        </a:p>
      </dgm:t>
    </dgm:pt>
    <dgm:pt modelId="{B4C2C249-6E24-48EF-A45E-8D4E3AEFCBD4}">
      <dgm:prSet phldrT="[Text]"/>
      <dgm:spPr/>
      <dgm:t>
        <a:bodyPr/>
        <a:lstStyle/>
        <a:p>
          <a:pPr algn="ctr"/>
          <a:r>
            <a:rPr lang="en-US"/>
            <a:t>part one</a:t>
          </a:r>
        </a:p>
        <a:p>
          <a:pPr algn="ctr"/>
          <a:r>
            <a:rPr lang="en-US"/>
            <a:t>theoretical</a:t>
          </a:r>
        </a:p>
      </dgm:t>
    </dgm:pt>
    <dgm:pt modelId="{D1F0364D-B96B-4826-89A6-755AF3E173F4}" type="parTrans" cxnId="{6D570F97-3A54-4FF5-B918-7299C783A5F5}">
      <dgm:prSet/>
      <dgm:spPr/>
      <dgm:t>
        <a:bodyPr/>
        <a:lstStyle/>
        <a:p>
          <a:pPr algn="ctr"/>
          <a:endParaRPr lang="en-US"/>
        </a:p>
      </dgm:t>
    </dgm:pt>
    <dgm:pt modelId="{289B071B-BA45-4240-B6F9-5E817D1598C8}" type="sibTrans" cxnId="{6D570F97-3A54-4FF5-B918-7299C783A5F5}">
      <dgm:prSet/>
      <dgm:spPr/>
      <dgm:t>
        <a:bodyPr/>
        <a:lstStyle/>
        <a:p>
          <a:pPr algn="ctr"/>
          <a:endParaRPr lang="en-US"/>
        </a:p>
      </dgm:t>
    </dgm:pt>
    <dgm:pt modelId="{957C1770-5704-4A33-942D-84D440032F53}">
      <dgm:prSet phldrT="[Text]"/>
      <dgm:spPr/>
      <dgm:t>
        <a:bodyPr/>
        <a:lstStyle/>
        <a:p>
          <a:pPr algn="ctr"/>
          <a:r>
            <a:rPr lang="en-US"/>
            <a:t>managemenet </a:t>
          </a:r>
        </a:p>
        <a:p>
          <a:pPr algn="ctr"/>
          <a:r>
            <a:rPr lang="en-US"/>
            <a:t>definition</a:t>
          </a:r>
        </a:p>
      </dgm:t>
    </dgm:pt>
    <dgm:pt modelId="{DB95DCDD-9112-4B9C-B4DD-58AB3C221613}" type="parTrans" cxnId="{9B3C65B3-5726-401C-B6EC-09F12B499169}">
      <dgm:prSet/>
      <dgm:spPr/>
      <dgm:t>
        <a:bodyPr/>
        <a:lstStyle/>
        <a:p>
          <a:pPr algn="ctr"/>
          <a:endParaRPr lang="en-US"/>
        </a:p>
      </dgm:t>
    </dgm:pt>
    <dgm:pt modelId="{DAC51332-1C85-4DE6-9B03-0D840C0A2576}" type="sibTrans" cxnId="{9B3C65B3-5726-401C-B6EC-09F12B499169}">
      <dgm:prSet/>
      <dgm:spPr/>
      <dgm:t>
        <a:bodyPr/>
        <a:lstStyle/>
        <a:p>
          <a:pPr algn="ctr"/>
          <a:endParaRPr lang="en-US"/>
        </a:p>
      </dgm:t>
    </dgm:pt>
    <dgm:pt modelId="{5F46098F-08C3-41FB-9752-4BDAF8D15EAF}">
      <dgm:prSet phldrT="[Text]"/>
      <dgm:spPr/>
      <dgm:t>
        <a:bodyPr/>
        <a:lstStyle/>
        <a:p>
          <a:pPr algn="ctr"/>
          <a:r>
            <a:rPr lang="en-US"/>
            <a:t>part two</a:t>
          </a:r>
        </a:p>
        <a:p>
          <a:pPr algn="ctr"/>
          <a:r>
            <a:rPr lang="en-US"/>
            <a:t>practical</a:t>
          </a:r>
        </a:p>
      </dgm:t>
    </dgm:pt>
    <dgm:pt modelId="{08513FAC-2C91-4372-A3D1-D5A30622EC5C}" type="parTrans" cxnId="{8637E945-E0E5-446A-AE93-7094CBDCDA1D}">
      <dgm:prSet/>
      <dgm:spPr/>
      <dgm:t>
        <a:bodyPr/>
        <a:lstStyle/>
        <a:p>
          <a:pPr algn="ctr"/>
          <a:endParaRPr lang="en-US"/>
        </a:p>
      </dgm:t>
    </dgm:pt>
    <dgm:pt modelId="{DC97F550-0817-4623-A996-46FB695C1E82}" type="sibTrans" cxnId="{8637E945-E0E5-446A-AE93-7094CBDCDA1D}">
      <dgm:prSet/>
      <dgm:spPr/>
      <dgm:t>
        <a:bodyPr/>
        <a:lstStyle/>
        <a:p>
          <a:pPr algn="ctr"/>
          <a:endParaRPr lang="en-US"/>
        </a:p>
      </dgm:t>
    </dgm:pt>
    <dgm:pt modelId="{C3F6EE26-A3A7-430B-9724-546DEC828FCE}">
      <dgm:prSet phldrT="[Text]"/>
      <dgm:spPr/>
      <dgm:t>
        <a:bodyPr/>
        <a:lstStyle/>
        <a:p>
          <a:pPr algn="ctr"/>
          <a:r>
            <a:rPr lang="en-US"/>
            <a:t>calculation</a:t>
          </a:r>
        </a:p>
      </dgm:t>
    </dgm:pt>
    <dgm:pt modelId="{5BD3B71D-2118-4697-B786-93D4EA6FDCF9}" type="parTrans" cxnId="{3349FB6F-2590-4543-B443-40173476FF20}">
      <dgm:prSet/>
      <dgm:spPr/>
      <dgm:t>
        <a:bodyPr/>
        <a:lstStyle/>
        <a:p>
          <a:pPr algn="ctr"/>
          <a:endParaRPr lang="en-US"/>
        </a:p>
      </dgm:t>
    </dgm:pt>
    <dgm:pt modelId="{C84E754E-2537-4068-AB51-732D71D91F26}" type="sibTrans" cxnId="{3349FB6F-2590-4543-B443-40173476FF20}">
      <dgm:prSet/>
      <dgm:spPr/>
      <dgm:t>
        <a:bodyPr/>
        <a:lstStyle/>
        <a:p>
          <a:pPr algn="ctr"/>
          <a:endParaRPr lang="en-US"/>
        </a:p>
      </dgm:t>
    </dgm:pt>
    <dgm:pt modelId="{045FFC70-7921-45AD-9AC4-2C3A5152D854}">
      <dgm:prSet phldrT="[Text]"/>
      <dgm:spPr/>
      <dgm:t>
        <a:bodyPr/>
        <a:lstStyle/>
        <a:p>
          <a:pPr algn="ctr"/>
          <a:r>
            <a:rPr lang="en-US"/>
            <a:t>WBS</a:t>
          </a:r>
        </a:p>
      </dgm:t>
    </dgm:pt>
    <dgm:pt modelId="{0A08ED4E-7121-49CC-820F-A353D9B5C1DD}" type="parTrans" cxnId="{6F9EB4E5-7C78-40E6-9298-93D6D4D966E4}">
      <dgm:prSet/>
      <dgm:spPr/>
      <dgm:t>
        <a:bodyPr/>
        <a:lstStyle/>
        <a:p>
          <a:pPr algn="ctr" rtl="1"/>
          <a:endParaRPr lang="ar-SA"/>
        </a:p>
      </dgm:t>
    </dgm:pt>
    <dgm:pt modelId="{933F4F22-830C-4332-8DD9-6D4A672F13F1}" type="sibTrans" cxnId="{6F9EB4E5-7C78-40E6-9298-93D6D4D966E4}">
      <dgm:prSet/>
      <dgm:spPr/>
      <dgm:t>
        <a:bodyPr/>
        <a:lstStyle/>
        <a:p>
          <a:pPr algn="ctr" rtl="1"/>
          <a:endParaRPr lang="ar-SA"/>
        </a:p>
      </dgm:t>
    </dgm:pt>
    <dgm:pt modelId="{77F239FD-4AAA-47DC-B176-59901788D052}">
      <dgm:prSet phldrT="[Text]"/>
      <dgm:spPr/>
      <dgm:t>
        <a:bodyPr/>
        <a:lstStyle/>
        <a:p>
          <a:pPr algn="ctr"/>
          <a:r>
            <a:rPr lang="en-US"/>
            <a:t>schedule</a:t>
          </a:r>
        </a:p>
      </dgm:t>
    </dgm:pt>
    <dgm:pt modelId="{274F75A9-B40A-4197-9CBA-9338ED6B3FA4}" type="parTrans" cxnId="{0868DEBD-DE7D-4B65-A227-A0B98F37C49B}">
      <dgm:prSet/>
      <dgm:spPr/>
      <dgm:t>
        <a:bodyPr/>
        <a:lstStyle/>
        <a:p>
          <a:pPr algn="ctr" rtl="1"/>
          <a:endParaRPr lang="ar-SA"/>
        </a:p>
      </dgm:t>
    </dgm:pt>
    <dgm:pt modelId="{00304FBD-95AD-4AEB-80E6-5A46F76EF224}" type="sibTrans" cxnId="{0868DEBD-DE7D-4B65-A227-A0B98F37C49B}">
      <dgm:prSet/>
      <dgm:spPr/>
      <dgm:t>
        <a:bodyPr/>
        <a:lstStyle/>
        <a:p>
          <a:pPr algn="ctr" rtl="1"/>
          <a:endParaRPr lang="ar-SA"/>
        </a:p>
      </dgm:t>
    </dgm:pt>
    <dgm:pt modelId="{447102C0-145F-43A7-BC6F-ECDE09275653}" type="pres">
      <dgm:prSet presAssocID="{4CC77619-8B44-417A-87BD-0EFCBFD04C4B}" presName="mainComposite" presStyleCnt="0">
        <dgm:presLayoutVars>
          <dgm:chPref val="1"/>
          <dgm:dir/>
          <dgm:animOne val="branch"/>
          <dgm:animLvl val="lvl"/>
          <dgm:resizeHandles val="exact"/>
        </dgm:presLayoutVars>
      </dgm:prSet>
      <dgm:spPr/>
      <dgm:t>
        <a:bodyPr/>
        <a:lstStyle/>
        <a:p>
          <a:pPr rtl="1"/>
          <a:endParaRPr lang="ar-SA"/>
        </a:p>
      </dgm:t>
    </dgm:pt>
    <dgm:pt modelId="{8F04626F-08D6-429B-B609-38E085E8CB1C}" type="pres">
      <dgm:prSet presAssocID="{4CC77619-8B44-417A-87BD-0EFCBFD04C4B}" presName="hierFlow" presStyleCnt="0"/>
      <dgm:spPr/>
    </dgm:pt>
    <dgm:pt modelId="{14F59AAF-D1C4-406D-A4F2-6C83F4D9718A}" type="pres">
      <dgm:prSet presAssocID="{4CC77619-8B44-417A-87BD-0EFCBFD04C4B}" presName="hierChild1" presStyleCnt="0">
        <dgm:presLayoutVars>
          <dgm:chPref val="1"/>
          <dgm:animOne val="branch"/>
          <dgm:animLvl val="lvl"/>
        </dgm:presLayoutVars>
      </dgm:prSet>
      <dgm:spPr/>
    </dgm:pt>
    <dgm:pt modelId="{76C4FAC5-C382-46FA-8E62-0D1D6B2DF21D}" type="pres">
      <dgm:prSet presAssocID="{7E8E6B71-CDF0-4EAB-81C3-72166079FA08}" presName="Name14" presStyleCnt="0"/>
      <dgm:spPr/>
    </dgm:pt>
    <dgm:pt modelId="{9DC35A59-8E30-44A8-8877-B206F80867AB}" type="pres">
      <dgm:prSet presAssocID="{7E8E6B71-CDF0-4EAB-81C3-72166079FA08}" presName="level1Shape" presStyleLbl="node0" presStyleIdx="0" presStyleCnt="1" custLinFactNeighborX="61857" custLinFactNeighborY="-68544">
        <dgm:presLayoutVars>
          <dgm:chPref val="3"/>
        </dgm:presLayoutVars>
      </dgm:prSet>
      <dgm:spPr/>
      <dgm:t>
        <a:bodyPr/>
        <a:lstStyle/>
        <a:p>
          <a:pPr rtl="1"/>
          <a:endParaRPr lang="ar-SA"/>
        </a:p>
      </dgm:t>
    </dgm:pt>
    <dgm:pt modelId="{29C27B26-33C6-47DE-BF19-DF7D6A70D710}" type="pres">
      <dgm:prSet presAssocID="{7E8E6B71-CDF0-4EAB-81C3-72166079FA08}" presName="hierChild2" presStyleCnt="0"/>
      <dgm:spPr/>
    </dgm:pt>
    <dgm:pt modelId="{B1BFA115-0893-4589-B140-8851882DF950}" type="pres">
      <dgm:prSet presAssocID="{D1F0364D-B96B-4826-89A6-755AF3E173F4}" presName="Name19" presStyleLbl="parChTrans1D2" presStyleIdx="0" presStyleCnt="2"/>
      <dgm:spPr/>
      <dgm:t>
        <a:bodyPr/>
        <a:lstStyle/>
        <a:p>
          <a:pPr rtl="1"/>
          <a:endParaRPr lang="ar-SA"/>
        </a:p>
      </dgm:t>
    </dgm:pt>
    <dgm:pt modelId="{DE12212B-8DF2-46BF-86FD-DEC5EC899B90}" type="pres">
      <dgm:prSet presAssocID="{B4C2C249-6E24-48EF-A45E-8D4E3AEFCBD4}" presName="Name21" presStyleCnt="0"/>
      <dgm:spPr/>
    </dgm:pt>
    <dgm:pt modelId="{C9E07242-907F-45C5-9A2C-3924D4E28FC2}" type="pres">
      <dgm:prSet presAssocID="{B4C2C249-6E24-48EF-A45E-8D4E3AEFCBD4}" presName="level2Shape" presStyleLbl="node2" presStyleIdx="0" presStyleCnt="2" custLinFactNeighborX="59573" custLinFactNeighborY="-53571"/>
      <dgm:spPr/>
      <dgm:t>
        <a:bodyPr/>
        <a:lstStyle/>
        <a:p>
          <a:endParaRPr lang="en-US"/>
        </a:p>
      </dgm:t>
    </dgm:pt>
    <dgm:pt modelId="{E8D039C4-73A9-4F0D-B225-5A8AB49621B5}" type="pres">
      <dgm:prSet presAssocID="{B4C2C249-6E24-48EF-A45E-8D4E3AEFCBD4}" presName="hierChild3" presStyleCnt="0"/>
      <dgm:spPr/>
    </dgm:pt>
    <dgm:pt modelId="{53481B61-600B-468E-AAE8-E17FAE2A03DB}" type="pres">
      <dgm:prSet presAssocID="{DB95DCDD-9112-4B9C-B4DD-58AB3C221613}" presName="Name19" presStyleLbl="parChTrans1D3" presStyleIdx="0" presStyleCnt="4"/>
      <dgm:spPr/>
      <dgm:t>
        <a:bodyPr/>
        <a:lstStyle/>
        <a:p>
          <a:pPr rtl="1"/>
          <a:endParaRPr lang="ar-SA"/>
        </a:p>
      </dgm:t>
    </dgm:pt>
    <dgm:pt modelId="{F7EB07BB-55E9-43DE-9B39-29968584E199}" type="pres">
      <dgm:prSet presAssocID="{957C1770-5704-4A33-942D-84D440032F53}" presName="Name21" presStyleCnt="0"/>
      <dgm:spPr/>
    </dgm:pt>
    <dgm:pt modelId="{144C42F4-298E-42D9-BBB6-DA3D67EEDD88}" type="pres">
      <dgm:prSet presAssocID="{957C1770-5704-4A33-942D-84D440032F53}" presName="level2Shape" presStyleLbl="node3" presStyleIdx="0" presStyleCnt="4" custScaleY="77270" custLinFactNeighborX="59575" custLinFactNeighborY="34173"/>
      <dgm:spPr/>
      <dgm:t>
        <a:bodyPr/>
        <a:lstStyle/>
        <a:p>
          <a:endParaRPr lang="en-US"/>
        </a:p>
      </dgm:t>
    </dgm:pt>
    <dgm:pt modelId="{981F74C4-BBEE-4257-BA3D-4F1F01B00EA1}" type="pres">
      <dgm:prSet presAssocID="{957C1770-5704-4A33-942D-84D440032F53}" presName="hierChild3" presStyleCnt="0"/>
      <dgm:spPr/>
    </dgm:pt>
    <dgm:pt modelId="{D1220F07-7BAA-4DF7-8B56-A16C0282EBD8}" type="pres">
      <dgm:prSet presAssocID="{08513FAC-2C91-4372-A3D1-D5A30622EC5C}" presName="Name19" presStyleLbl="parChTrans1D2" presStyleIdx="1" presStyleCnt="2"/>
      <dgm:spPr/>
      <dgm:t>
        <a:bodyPr/>
        <a:lstStyle/>
        <a:p>
          <a:pPr rtl="1"/>
          <a:endParaRPr lang="ar-SA"/>
        </a:p>
      </dgm:t>
    </dgm:pt>
    <dgm:pt modelId="{DCA7980E-4695-47E6-8D84-990529E726EE}" type="pres">
      <dgm:prSet presAssocID="{5F46098F-08C3-41FB-9752-4BDAF8D15EAF}" presName="Name21" presStyleCnt="0"/>
      <dgm:spPr/>
    </dgm:pt>
    <dgm:pt modelId="{A63C847D-BF45-4DF2-82A7-B02624D95459}" type="pres">
      <dgm:prSet presAssocID="{5F46098F-08C3-41FB-9752-4BDAF8D15EAF}" presName="level2Shape" presStyleLbl="node2" presStyleIdx="1" presStyleCnt="2" custLinFactNeighborX="31821" custLinFactNeighborY="-56330"/>
      <dgm:spPr/>
      <dgm:t>
        <a:bodyPr/>
        <a:lstStyle/>
        <a:p>
          <a:pPr rtl="1"/>
          <a:endParaRPr lang="ar-SA"/>
        </a:p>
      </dgm:t>
    </dgm:pt>
    <dgm:pt modelId="{56AFC812-B361-4916-BB63-08D48FE52A34}" type="pres">
      <dgm:prSet presAssocID="{5F46098F-08C3-41FB-9752-4BDAF8D15EAF}" presName="hierChild3" presStyleCnt="0"/>
      <dgm:spPr/>
    </dgm:pt>
    <dgm:pt modelId="{FEC81454-9670-4E1D-82B2-38325876B8CC}" type="pres">
      <dgm:prSet presAssocID="{5BD3B71D-2118-4697-B786-93D4EA6FDCF9}" presName="Name19" presStyleLbl="parChTrans1D3" presStyleIdx="1" presStyleCnt="4"/>
      <dgm:spPr/>
      <dgm:t>
        <a:bodyPr/>
        <a:lstStyle/>
        <a:p>
          <a:pPr rtl="1"/>
          <a:endParaRPr lang="ar-SA"/>
        </a:p>
      </dgm:t>
    </dgm:pt>
    <dgm:pt modelId="{EE896A19-80FE-46A1-8C37-020B83FE6B3E}" type="pres">
      <dgm:prSet presAssocID="{C3F6EE26-A3A7-430B-9724-546DEC828FCE}" presName="Name21" presStyleCnt="0"/>
      <dgm:spPr/>
    </dgm:pt>
    <dgm:pt modelId="{686A57D9-0CDF-4CC9-BAA7-212C7D7D597A}" type="pres">
      <dgm:prSet presAssocID="{C3F6EE26-A3A7-430B-9724-546DEC828FCE}" presName="level2Shape" presStyleLbl="node3" presStyleIdx="1" presStyleCnt="4" custScaleX="91370" custScaleY="78056" custLinFactNeighborX="53140" custLinFactNeighborY="32759"/>
      <dgm:spPr/>
      <dgm:t>
        <a:bodyPr/>
        <a:lstStyle/>
        <a:p>
          <a:pPr rtl="1"/>
          <a:endParaRPr lang="ar-SA"/>
        </a:p>
      </dgm:t>
    </dgm:pt>
    <dgm:pt modelId="{AFF4798A-296D-498B-AE50-6CF5D1E4AA61}" type="pres">
      <dgm:prSet presAssocID="{C3F6EE26-A3A7-430B-9724-546DEC828FCE}" presName="hierChild3" presStyleCnt="0"/>
      <dgm:spPr/>
    </dgm:pt>
    <dgm:pt modelId="{8C34DB17-D1FA-4598-8BA7-E2DDFD8326E3}" type="pres">
      <dgm:prSet presAssocID="{274F75A9-B40A-4197-9CBA-9338ED6B3FA4}" presName="Name19" presStyleLbl="parChTrans1D3" presStyleIdx="2" presStyleCnt="4"/>
      <dgm:spPr/>
      <dgm:t>
        <a:bodyPr/>
        <a:lstStyle/>
        <a:p>
          <a:pPr rtl="1"/>
          <a:endParaRPr lang="ar-SA"/>
        </a:p>
      </dgm:t>
    </dgm:pt>
    <dgm:pt modelId="{339545FB-BDB6-42C3-931E-722EFAA0B9BE}" type="pres">
      <dgm:prSet presAssocID="{77F239FD-4AAA-47DC-B176-59901788D052}" presName="Name21" presStyleCnt="0"/>
      <dgm:spPr/>
    </dgm:pt>
    <dgm:pt modelId="{CBD3764E-2E69-4B6D-8DE1-4BF149B3FDF2}" type="pres">
      <dgm:prSet presAssocID="{77F239FD-4AAA-47DC-B176-59901788D052}" presName="level2Shape" presStyleLbl="node3" presStyleIdx="2" presStyleCnt="4" custScaleX="87944" custScaleY="82169" custLinFactNeighborX="28400" custLinFactNeighborY="29352"/>
      <dgm:spPr/>
      <dgm:t>
        <a:bodyPr/>
        <a:lstStyle/>
        <a:p>
          <a:pPr rtl="1"/>
          <a:endParaRPr lang="ar-SA"/>
        </a:p>
      </dgm:t>
    </dgm:pt>
    <dgm:pt modelId="{B32C3A14-8FD4-4720-8F41-ECC2CECB4219}" type="pres">
      <dgm:prSet presAssocID="{77F239FD-4AAA-47DC-B176-59901788D052}" presName="hierChild3" presStyleCnt="0"/>
      <dgm:spPr/>
    </dgm:pt>
    <dgm:pt modelId="{94AE37B4-8D30-4C6C-B6E7-B4A79AAC470F}" type="pres">
      <dgm:prSet presAssocID="{0A08ED4E-7121-49CC-820F-A353D9B5C1DD}" presName="Name19" presStyleLbl="parChTrans1D3" presStyleIdx="3" presStyleCnt="4"/>
      <dgm:spPr/>
      <dgm:t>
        <a:bodyPr/>
        <a:lstStyle/>
        <a:p>
          <a:pPr rtl="1"/>
          <a:endParaRPr lang="ar-SA"/>
        </a:p>
      </dgm:t>
    </dgm:pt>
    <dgm:pt modelId="{1CC58B0A-1BDC-449D-A2CB-AA00FD537290}" type="pres">
      <dgm:prSet presAssocID="{045FFC70-7921-45AD-9AC4-2C3A5152D854}" presName="Name21" presStyleCnt="0"/>
      <dgm:spPr/>
    </dgm:pt>
    <dgm:pt modelId="{FC554ADF-030A-461B-B9E2-1B3F80BDF9B0}" type="pres">
      <dgm:prSet presAssocID="{045FFC70-7921-45AD-9AC4-2C3A5152D854}" presName="level2Shape" presStyleLbl="node3" presStyleIdx="3" presStyleCnt="4" custScaleX="84997" custScaleY="75352" custLinFactNeighborX="270" custLinFactNeighborY="31880"/>
      <dgm:spPr/>
      <dgm:t>
        <a:bodyPr/>
        <a:lstStyle/>
        <a:p>
          <a:pPr rtl="1"/>
          <a:endParaRPr lang="ar-SA"/>
        </a:p>
      </dgm:t>
    </dgm:pt>
    <dgm:pt modelId="{3B10F841-B5DF-4D45-BFEB-D223FB03B118}" type="pres">
      <dgm:prSet presAssocID="{045FFC70-7921-45AD-9AC4-2C3A5152D854}" presName="hierChild3" presStyleCnt="0"/>
      <dgm:spPr/>
    </dgm:pt>
    <dgm:pt modelId="{27985A23-2E00-4D08-BBCB-512E346B595A}" type="pres">
      <dgm:prSet presAssocID="{4CC77619-8B44-417A-87BD-0EFCBFD04C4B}" presName="bgShapesFlow" presStyleCnt="0"/>
      <dgm:spPr/>
    </dgm:pt>
  </dgm:ptLst>
  <dgm:cxnLst>
    <dgm:cxn modelId="{9B3C65B3-5726-401C-B6EC-09F12B499169}" srcId="{B4C2C249-6E24-48EF-A45E-8D4E3AEFCBD4}" destId="{957C1770-5704-4A33-942D-84D440032F53}" srcOrd="0" destOrd="0" parTransId="{DB95DCDD-9112-4B9C-B4DD-58AB3C221613}" sibTransId="{DAC51332-1C85-4DE6-9B03-0D840C0A2576}"/>
    <dgm:cxn modelId="{6D570F97-3A54-4FF5-B918-7299C783A5F5}" srcId="{7E8E6B71-CDF0-4EAB-81C3-72166079FA08}" destId="{B4C2C249-6E24-48EF-A45E-8D4E3AEFCBD4}" srcOrd="0" destOrd="0" parTransId="{D1F0364D-B96B-4826-89A6-755AF3E173F4}" sibTransId="{289B071B-BA45-4240-B6F9-5E817D1598C8}"/>
    <dgm:cxn modelId="{3349FB6F-2590-4543-B443-40173476FF20}" srcId="{5F46098F-08C3-41FB-9752-4BDAF8D15EAF}" destId="{C3F6EE26-A3A7-430B-9724-546DEC828FCE}" srcOrd="0" destOrd="0" parTransId="{5BD3B71D-2118-4697-B786-93D4EA6FDCF9}" sibTransId="{C84E754E-2537-4068-AB51-732D71D91F26}"/>
    <dgm:cxn modelId="{36CE7146-E19A-4C70-A34D-AA08B84D970E}" type="presOf" srcId="{DB95DCDD-9112-4B9C-B4DD-58AB3C221613}" destId="{53481B61-600B-468E-AAE8-E17FAE2A03DB}" srcOrd="0" destOrd="0" presId="urn:microsoft.com/office/officeart/2005/8/layout/hierarchy6"/>
    <dgm:cxn modelId="{88B72BF9-875C-434F-B4D2-57A2569BC181}" type="presOf" srcId="{045FFC70-7921-45AD-9AC4-2C3A5152D854}" destId="{FC554ADF-030A-461B-B9E2-1B3F80BDF9B0}" srcOrd="0" destOrd="0" presId="urn:microsoft.com/office/officeart/2005/8/layout/hierarchy6"/>
    <dgm:cxn modelId="{26FD4FD7-18C8-4379-8756-A78E9A9892E2}" type="presOf" srcId="{77F239FD-4AAA-47DC-B176-59901788D052}" destId="{CBD3764E-2E69-4B6D-8DE1-4BF149B3FDF2}" srcOrd="0" destOrd="0" presId="urn:microsoft.com/office/officeart/2005/8/layout/hierarchy6"/>
    <dgm:cxn modelId="{0868DEBD-DE7D-4B65-A227-A0B98F37C49B}" srcId="{5F46098F-08C3-41FB-9752-4BDAF8D15EAF}" destId="{77F239FD-4AAA-47DC-B176-59901788D052}" srcOrd="1" destOrd="0" parTransId="{274F75A9-B40A-4197-9CBA-9338ED6B3FA4}" sibTransId="{00304FBD-95AD-4AEB-80E6-5A46F76EF224}"/>
    <dgm:cxn modelId="{32E151A3-463F-4FDA-B97B-636E884E66A2}" type="presOf" srcId="{D1F0364D-B96B-4826-89A6-755AF3E173F4}" destId="{B1BFA115-0893-4589-B140-8851882DF950}" srcOrd="0" destOrd="0" presId="urn:microsoft.com/office/officeart/2005/8/layout/hierarchy6"/>
    <dgm:cxn modelId="{41A6F001-D20B-4CC1-8B98-7B713E00D343}" type="presOf" srcId="{B4C2C249-6E24-48EF-A45E-8D4E3AEFCBD4}" destId="{C9E07242-907F-45C5-9A2C-3924D4E28FC2}" srcOrd="0" destOrd="0" presId="urn:microsoft.com/office/officeart/2005/8/layout/hierarchy6"/>
    <dgm:cxn modelId="{9A927D30-AB37-49B4-8251-C22D65BCCE84}" type="presOf" srcId="{274F75A9-B40A-4197-9CBA-9338ED6B3FA4}" destId="{8C34DB17-D1FA-4598-8BA7-E2DDFD8326E3}" srcOrd="0" destOrd="0" presId="urn:microsoft.com/office/officeart/2005/8/layout/hierarchy6"/>
    <dgm:cxn modelId="{8637E945-E0E5-446A-AE93-7094CBDCDA1D}" srcId="{7E8E6B71-CDF0-4EAB-81C3-72166079FA08}" destId="{5F46098F-08C3-41FB-9752-4BDAF8D15EAF}" srcOrd="1" destOrd="0" parTransId="{08513FAC-2C91-4372-A3D1-D5A30622EC5C}" sibTransId="{DC97F550-0817-4623-A996-46FB695C1E82}"/>
    <dgm:cxn modelId="{E4069030-44FD-4634-9D13-273AC12CC792}" srcId="{4CC77619-8B44-417A-87BD-0EFCBFD04C4B}" destId="{7E8E6B71-CDF0-4EAB-81C3-72166079FA08}" srcOrd="0" destOrd="0" parTransId="{EDD6FF64-C1C3-495C-A71D-309177C5945F}" sibTransId="{58C38040-3CA5-4CD0-AB76-D1DDA50FC316}"/>
    <dgm:cxn modelId="{8686AB69-71F3-4684-BE39-805DA3B4D6F9}" type="presOf" srcId="{957C1770-5704-4A33-942D-84D440032F53}" destId="{144C42F4-298E-42D9-BBB6-DA3D67EEDD88}" srcOrd="0" destOrd="0" presId="urn:microsoft.com/office/officeart/2005/8/layout/hierarchy6"/>
    <dgm:cxn modelId="{2B899397-82A1-44E9-B1F0-355342F69918}" type="presOf" srcId="{7E8E6B71-CDF0-4EAB-81C3-72166079FA08}" destId="{9DC35A59-8E30-44A8-8877-B206F80867AB}" srcOrd="0" destOrd="0" presId="urn:microsoft.com/office/officeart/2005/8/layout/hierarchy6"/>
    <dgm:cxn modelId="{0E679E5F-F369-4B09-AB47-D1F09D851F00}" type="presOf" srcId="{08513FAC-2C91-4372-A3D1-D5A30622EC5C}" destId="{D1220F07-7BAA-4DF7-8B56-A16C0282EBD8}" srcOrd="0" destOrd="0" presId="urn:microsoft.com/office/officeart/2005/8/layout/hierarchy6"/>
    <dgm:cxn modelId="{84C02B49-4EB2-4F51-9E22-8F05E1E8511D}" type="presOf" srcId="{4CC77619-8B44-417A-87BD-0EFCBFD04C4B}" destId="{447102C0-145F-43A7-BC6F-ECDE09275653}" srcOrd="0" destOrd="0" presId="urn:microsoft.com/office/officeart/2005/8/layout/hierarchy6"/>
    <dgm:cxn modelId="{D3C0B473-73E0-459A-9E2D-7332D68237FC}" type="presOf" srcId="{0A08ED4E-7121-49CC-820F-A353D9B5C1DD}" destId="{94AE37B4-8D30-4C6C-B6E7-B4A79AAC470F}" srcOrd="0" destOrd="0" presId="urn:microsoft.com/office/officeart/2005/8/layout/hierarchy6"/>
    <dgm:cxn modelId="{F51342C8-7B08-4F18-B3F8-55D0C6B975E3}" type="presOf" srcId="{C3F6EE26-A3A7-430B-9724-546DEC828FCE}" destId="{686A57D9-0CDF-4CC9-BAA7-212C7D7D597A}" srcOrd="0" destOrd="0" presId="urn:microsoft.com/office/officeart/2005/8/layout/hierarchy6"/>
    <dgm:cxn modelId="{6F9EB4E5-7C78-40E6-9298-93D6D4D966E4}" srcId="{5F46098F-08C3-41FB-9752-4BDAF8D15EAF}" destId="{045FFC70-7921-45AD-9AC4-2C3A5152D854}" srcOrd="2" destOrd="0" parTransId="{0A08ED4E-7121-49CC-820F-A353D9B5C1DD}" sibTransId="{933F4F22-830C-4332-8DD9-6D4A672F13F1}"/>
    <dgm:cxn modelId="{4D85FB57-396D-44E4-8B52-7388E1C6EAA7}" type="presOf" srcId="{5F46098F-08C3-41FB-9752-4BDAF8D15EAF}" destId="{A63C847D-BF45-4DF2-82A7-B02624D95459}" srcOrd="0" destOrd="0" presId="urn:microsoft.com/office/officeart/2005/8/layout/hierarchy6"/>
    <dgm:cxn modelId="{92C74BA4-EFE7-4E73-85E1-5A78A0AF5DDC}" type="presOf" srcId="{5BD3B71D-2118-4697-B786-93D4EA6FDCF9}" destId="{FEC81454-9670-4E1D-82B2-38325876B8CC}" srcOrd="0" destOrd="0" presId="urn:microsoft.com/office/officeart/2005/8/layout/hierarchy6"/>
    <dgm:cxn modelId="{D79CC28E-2669-4168-9BF6-35A71E31339A}" type="presParOf" srcId="{447102C0-145F-43A7-BC6F-ECDE09275653}" destId="{8F04626F-08D6-429B-B609-38E085E8CB1C}" srcOrd="0" destOrd="0" presId="urn:microsoft.com/office/officeart/2005/8/layout/hierarchy6"/>
    <dgm:cxn modelId="{CE1FAE03-B598-43DB-BFDD-A5F82DDA39BC}" type="presParOf" srcId="{8F04626F-08D6-429B-B609-38E085E8CB1C}" destId="{14F59AAF-D1C4-406D-A4F2-6C83F4D9718A}" srcOrd="0" destOrd="0" presId="urn:microsoft.com/office/officeart/2005/8/layout/hierarchy6"/>
    <dgm:cxn modelId="{E0A5FE6B-51C2-4395-A218-D3B589E319BE}" type="presParOf" srcId="{14F59AAF-D1C4-406D-A4F2-6C83F4D9718A}" destId="{76C4FAC5-C382-46FA-8E62-0D1D6B2DF21D}" srcOrd="0" destOrd="0" presId="urn:microsoft.com/office/officeart/2005/8/layout/hierarchy6"/>
    <dgm:cxn modelId="{84145929-AF20-4F45-BE3F-A5495F972B05}" type="presParOf" srcId="{76C4FAC5-C382-46FA-8E62-0D1D6B2DF21D}" destId="{9DC35A59-8E30-44A8-8877-B206F80867AB}" srcOrd="0" destOrd="0" presId="urn:microsoft.com/office/officeart/2005/8/layout/hierarchy6"/>
    <dgm:cxn modelId="{01E71AB7-6573-4240-97F7-F3F243778634}" type="presParOf" srcId="{76C4FAC5-C382-46FA-8E62-0D1D6B2DF21D}" destId="{29C27B26-33C6-47DE-BF19-DF7D6A70D710}" srcOrd="1" destOrd="0" presId="urn:microsoft.com/office/officeart/2005/8/layout/hierarchy6"/>
    <dgm:cxn modelId="{804CD4A1-39C9-445D-9994-7781AC9F0AE3}" type="presParOf" srcId="{29C27B26-33C6-47DE-BF19-DF7D6A70D710}" destId="{B1BFA115-0893-4589-B140-8851882DF950}" srcOrd="0" destOrd="0" presId="urn:microsoft.com/office/officeart/2005/8/layout/hierarchy6"/>
    <dgm:cxn modelId="{2A2081D6-5677-4EFA-91B6-B16EC75F080D}" type="presParOf" srcId="{29C27B26-33C6-47DE-BF19-DF7D6A70D710}" destId="{DE12212B-8DF2-46BF-86FD-DEC5EC899B90}" srcOrd="1" destOrd="0" presId="urn:microsoft.com/office/officeart/2005/8/layout/hierarchy6"/>
    <dgm:cxn modelId="{2777A9E7-B5DB-4F3D-93BC-E01B32CB61FC}" type="presParOf" srcId="{DE12212B-8DF2-46BF-86FD-DEC5EC899B90}" destId="{C9E07242-907F-45C5-9A2C-3924D4E28FC2}" srcOrd="0" destOrd="0" presId="urn:microsoft.com/office/officeart/2005/8/layout/hierarchy6"/>
    <dgm:cxn modelId="{4DEBC4F7-5A38-4557-B726-A2E72EB8CC5E}" type="presParOf" srcId="{DE12212B-8DF2-46BF-86FD-DEC5EC899B90}" destId="{E8D039C4-73A9-4F0D-B225-5A8AB49621B5}" srcOrd="1" destOrd="0" presId="urn:microsoft.com/office/officeart/2005/8/layout/hierarchy6"/>
    <dgm:cxn modelId="{93AF043C-4E8C-4427-AA1A-76B0CE6FE7FF}" type="presParOf" srcId="{E8D039C4-73A9-4F0D-B225-5A8AB49621B5}" destId="{53481B61-600B-468E-AAE8-E17FAE2A03DB}" srcOrd="0" destOrd="0" presId="urn:microsoft.com/office/officeart/2005/8/layout/hierarchy6"/>
    <dgm:cxn modelId="{96A71574-CE0E-4077-AA35-3250C9567240}" type="presParOf" srcId="{E8D039C4-73A9-4F0D-B225-5A8AB49621B5}" destId="{F7EB07BB-55E9-43DE-9B39-29968584E199}" srcOrd="1" destOrd="0" presId="urn:microsoft.com/office/officeart/2005/8/layout/hierarchy6"/>
    <dgm:cxn modelId="{CD207811-E20E-4670-9745-0E6FF24094ED}" type="presParOf" srcId="{F7EB07BB-55E9-43DE-9B39-29968584E199}" destId="{144C42F4-298E-42D9-BBB6-DA3D67EEDD88}" srcOrd="0" destOrd="0" presId="urn:microsoft.com/office/officeart/2005/8/layout/hierarchy6"/>
    <dgm:cxn modelId="{89ECB321-1DDF-4BE6-99F7-C2361F91FF20}" type="presParOf" srcId="{F7EB07BB-55E9-43DE-9B39-29968584E199}" destId="{981F74C4-BBEE-4257-BA3D-4F1F01B00EA1}" srcOrd="1" destOrd="0" presId="urn:microsoft.com/office/officeart/2005/8/layout/hierarchy6"/>
    <dgm:cxn modelId="{8B942E2A-788D-44C2-B8FA-106EBDBB8EF6}" type="presParOf" srcId="{29C27B26-33C6-47DE-BF19-DF7D6A70D710}" destId="{D1220F07-7BAA-4DF7-8B56-A16C0282EBD8}" srcOrd="2" destOrd="0" presId="urn:microsoft.com/office/officeart/2005/8/layout/hierarchy6"/>
    <dgm:cxn modelId="{F9E89FCE-2847-43F3-93A3-F18DF35103A1}" type="presParOf" srcId="{29C27B26-33C6-47DE-BF19-DF7D6A70D710}" destId="{DCA7980E-4695-47E6-8D84-990529E726EE}" srcOrd="3" destOrd="0" presId="urn:microsoft.com/office/officeart/2005/8/layout/hierarchy6"/>
    <dgm:cxn modelId="{1CFED2E1-CDF1-446E-AF58-FE12F5F2A286}" type="presParOf" srcId="{DCA7980E-4695-47E6-8D84-990529E726EE}" destId="{A63C847D-BF45-4DF2-82A7-B02624D95459}" srcOrd="0" destOrd="0" presId="urn:microsoft.com/office/officeart/2005/8/layout/hierarchy6"/>
    <dgm:cxn modelId="{529DF7BE-F74F-49AE-B16C-254C6EAED020}" type="presParOf" srcId="{DCA7980E-4695-47E6-8D84-990529E726EE}" destId="{56AFC812-B361-4916-BB63-08D48FE52A34}" srcOrd="1" destOrd="0" presId="urn:microsoft.com/office/officeart/2005/8/layout/hierarchy6"/>
    <dgm:cxn modelId="{4AEA301D-5A48-4660-B91D-977DAAE00F8E}" type="presParOf" srcId="{56AFC812-B361-4916-BB63-08D48FE52A34}" destId="{FEC81454-9670-4E1D-82B2-38325876B8CC}" srcOrd="0" destOrd="0" presId="urn:microsoft.com/office/officeart/2005/8/layout/hierarchy6"/>
    <dgm:cxn modelId="{4F92721B-F8AE-4902-AAF7-E1595F3D92F6}" type="presParOf" srcId="{56AFC812-B361-4916-BB63-08D48FE52A34}" destId="{EE896A19-80FE-46A1-8C37-020B83FE6B3E}" srcOrd="1" destOrd="0" presId="urn:microsoft.com/office/officeart/2005/8/layout/hierarchy6"/>
    <dgm:cxn modelId="{4854FCBF-8134-4F0D-B76E-1B939A7E519A}" type="presParOf" srcId="{EE896A19-80FE-46A1-8C37-020B83FE6B3E}" destId="{686A57D9-0CDF-4CC9-BAA7-212C7D7D597A}" srcOrd="0" destOrd="0" presId="urn:microsoft.com/office/officeart/2005/8/layout/hierarchy6"/>
    <dgm:cxn modelId="{05332302-0E4E-4530-804B-978589E2CB0A}" type="presParOf" srcId="{EE896A19-80FE-46A1-8C37-020B83FE6B3E}" destId="{AFF4798A-296D-498B-AE50-6CF5D1E4AA61}" srcOrd="1" destOrd="0" presId="urn:microsoft.com/office/officeart/2005/8/layout/hierarchy6"/>
    <dgm:cxn modelId="{A00454F6-0EC3-49A8-B89B-4B782873975F}" type="presParOf" srcId="{56AFC812-B361-4916-BB63-08D48FE52A34}" destId="{8C34DB17-D1FA-4598-8BA7-E2DDFD8326E3}" srcOrd="2" destOrd="0" presId="urn:microsoft.com/office/officeart/2005/8/layout/hierarchy6"/>
    <dgm:cxn modelId="{3019860C-CBB3-408A-BCA6-2220F270CF8D}" type="presParOf" srcId="{56AFC812-B361-4916-BB63-08D48FE52A34}" destId="{339545FB-BDB6-42C3-931E-722EFAA0B9BE}" srcOrd="3" destOrd="0" presId="urn:microsoft.com/office/officeart/2005/8/layout/hierarchy6"/>
    <dgm:cxn modelId="{59423AFD-611E-4A71-A209-C211E042389C}" type="presParOf" srcId="{339545FB-BDB6-42C3-931E-722EFAA0B9BE}" destId="{CBD3764E-2E69-4B6D-8DE1-4BF149B3FDF2}" srcOrd="0" destOrd="0" presId="urn:microsoft.com/office/officeart/2005/8/layout/hierarchy6"/>
    <dgm:cxn modelId="{93073CA6-D906-4247-A10F-A94CB3979172}" type="presParOf" srcId="{339545FB-BDB6-42C3-931E-722EFAA0B9BE}" destId="{B32C3A14-8FD4-4720-8F41-ECC2CECB4219}" srcOrd="1" destOrd="0" presId="urn:microsoft.com/office/officeart/2005/8/layout/hierarchy6"/>
    <dgm:cxn modelId="{8E28648F-3759-4AAD-9FC8-AE3216B67CD7}" type="presParOf" srcId="{56AFC812-B361-4916-BB63-08D48FE52A34}" destId="{94AE37B4-8D30-4C6C-B6E7-B4A79AAC470F}" srcOrd="4" destOrd="0" presId="urn:microsoft.com/office/officeart/2005/8/layout/hierarchy6"/>
    <dgm:cxn modelId="{4FA599C8-A763-482C-87BB-20AB833C2023}" type="presParOf" srcId="{56AFC812-B361-4916-BB63-08D48FE52A34}" destId="{1CC58B0A-1BDC-449D-A2CB-AA00FD537290}" srcOrd="5" destOrd="0" presId="urn:microsoft.com/office/officeart/2005/8/layout/hierarchy6"/>
    <dgm:cxn modelId="{66EF68FE-F1F4-4ED5-8002-5E1EEBDB380A}" type="presParOf" srcId="{1CC58B0A-1BDC-449D-A2CB-AA00FD537290}" destId="{FC554ADF-030A-461B-B9E2-1B3F80BDF9B0}" srcOrd="0" destOrd="0" presId="urn:microsoft.com/office/officeart/2005/8/layout/hierarchy6"/>
    <dgm:cxn modelId="{37165B91-4019-479C-85C0-5291B4A381A2}" type="presParOf" srcId="{1CC58B0A-1BDC-449D-A2CB-AA00FD537290}" destId="{3B10F841-B5DF-4D45-BFEB-D223FB03B118}" srcOrd="1" destOrd="0" presId="urn:microsoft.com/office/officeart/2005/8/layout/hierarchy6"/>
    <dgm:cxn modelId="{ABF4DA3B-814A-4CB5-AA85-3C8D4C5D5DFB}" type="presParOf" srcId="{447102C0-145F-43A7-BC6F-ECDE09275653}" destId="{27985A23-2E00-4D08-BBCB-512E346B595A}" srcOrd="1" destOrd="0" presId="urn:microsoft.com/office/officeart/2005/8/layout/hierarchy6"/>
  </dgm:cxnLst>
  <dgm:bg/>
  <dgm:whole/>
</dgm:dataModel>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1143</Words>
  <Characters>6519</Characters>
  <Application>Microsoft Office Word</Application>
  <DocSecurity>0</DocSecurity>
  <Lines>54</Lines>
  <Paragraphs>15</Paragraphs>
  <ScaleCrop>false</ScaleCrop>
  <Company/>
  <LinksUpToDate>false</LinksUpToDate>
  <CharactersWithSpaces>7647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dc:creator>
  <cp:keywords/>
  <dc:description/>
  <cp:lastModifiedBy>lab</cp:lastModifiedBy>
  <cp:revision>2</cp:revision>
  <dcterms:created xsi:type="dcterms:W3CDTF">2011-05-30T08:37:00Z</dcterms:created>
  <dcterms:modified xsi:type="dcterms:W3CDTF">2011-05-30T08:39:00Z</dcterms:modified>
</cp:coreProperties>
</file>