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240" w:rsidRDefault="00340240" w:rsidP="00340240">
      <w:pPr>
        <w:pStyle w:val="BodyTextIndent"/>
        <w:spacing w:after="240"/>
        <w:ind w:firstLine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bookmarkStart w:id="0" w:name="_GoBack"/>
      <w:r w:rsidRPr="00340240">
        <w:rPr>
          <w:rFonts w:ascii="Arial" w:hAnsi="Arial" w:cs="Arial"/>
          <w:b/>
          <w:bCs/>
          <w:kern w:val="28"/>
          <w:sz w:val="32"/>
          <w:szCs w:val="32"/>
        </w:rPr>
        <w:t>Transportation Infrastructure Assessment Techniques Using Ground Penetrating Radar</w:t>
      </w:r>
    </w:p>
    <w:bookmarkEnd w:id="0"/>
    <w:p w:rsidR="00D06FD9" w:rsidRDefault="00F478C5" w:rsidP="00F1529F">
      <w:pPr>
        <w:pStyle w:val="BodyTextIndent"/>
        <w:spacing w:after="240"/>
        <w:ind w:firstLine="0"/>
        <w:rPr>
          <w:rFonts w:ascii="Arial" w:hAnsi="Arial" w:cs="Arial"/>
          <w:sz w:val="22"/>
          <w:szCs w:val="22"/>
        </w:rPr>
      </w:pPr>
      <w:r>
        <w:rPr>
          <w:rStyle w:val="AbstractChar"/>
          <w:rFonts w:ascii="Arial" w:hAnsi="Arial" w:cs="Arial"/>
          <w:sz w:val="22"/>
          <w:szCs w:val="22"/>
        </w:rPr>
        <w:t>The c</w:t>
      </w:r>
      <w:r w:rsidR="00B54918">
        <w:rPr>
          <w:rStyle w:val="AbstractChar"/>
          <w:rFonts w:ascii="Arial" w:hAnsi="Arial" w:cs="Arial"/>
          <w:sz w:val="22"/>
          <w:szCs w:val="22"/>
        </w:rPr>
        <w:t xml:space="preserve">ontinuous </w:t>
      </w:r>
      <w:r w:rsidR="00FB39E0">
        <w:rPr>
          <w:rStyle w:val="AbstractChar"/>
          <w:rFonts w:ascii="Arial" w:hAnsi="Arial" w:cs="Arial"/>
          <w:sz w:val="22"/>
          <w:szCs w:val="22"/>
        </w:rPr>
        <w:t xml:space="preserve">monitoring of transportation infrastructure is </w:t>
      </w:r>
      <w:r>
        <w:rPr>
          <w:rStyle w:val="AbstractChar"/>
          <w:rFonts w:ascii="Arial" w:hAnsi="Arial" w:cs="Arial"/>
          <w:sz w:val="22"/>
          <w:szCs w:val="22"/>
        </w:rPr>
        <w:t xml:space="preserve">necessary </w:t>
      </w:r>
      <w:r w:rsidR="00FB39E0">
        <w:rPr>
          <w:rStyle w:val="AbstractChar"/>
          <w:rFonts w:ascii="Arial" w:hAnsi="Arial" w:cs="Arial"/>
          <w:sz w:val="22"/>
          <w:szCs w:val="22"/>
        </w:rPr>
        <w:t xml:space="preserve">to maintain </w:t>
      </w:r>
      <w:r w:rsidR="00B54918">
        <w:rPr>
          <w:rStyle w:val="AbstractChar"/>
          <w:rFonts w:ascii="Arial" w:hAnsi="Arial" w:cs="Arial"/>
          <w:sz w:val="22"/>
          <w:szCs w:val="22"/>
        </w:rPr>
        <w:t xml:space="preserve">a </w:t>
      </w:r>
      <w:r w:rsidR="00FB39E0">
        <w:rPr>
          <w:rStyle w:val="AbstractChar"/>
          <w:rFonts w:ascii="Arial" w:hAnsi="Arial" w:cs="Arial"/>
          <w:sz w:val="22"/>
          <w:szCs w:val="22"/>
        </w:rPr>
        <w:t>durable and safe system. Many noninvasive techniques have been us</w:t>
      </w:r>
      <w:r w:rsidR="00B54918">
        <w:rPr>
          <w:rStyle w:val="AbstractChar"/>
          <w:rFonts w:ascii="Arial" w:hAnsi="Arial" w:cs="Arial"/>
          <w:sz w:val="22"/>
          <w:szCs w:val="22"/>
        </w:rPr>
        <w:t>ed</w:t>
      </w:r>
      <w:r w:rsidR="00FB39E0">
        <w:rPr>
          <w:rStyle w:val="AbstractChar"/>
          <w:rFonts w:ascii="Arial" w:hAnsi="Arial" w:cs="Arial"/>
          <w:sz w:val="22"/>
          <w:szCs w:val="22"/>
        </w:rPr>
        <w:t xml:space="preserve"> including instrumentation, acoustic emission, infrared, and electromagnetic waves</w:t>
      </w:r>
      <w:r w:rsidR="003B355B">
        <w:rPr>
          <w:rStyle w:val="AbstractChar"/>
          <w:rFonts w:ascii="Arial" w:hAnsi="Arial" w:cs="Arial"/>
          <w:sz w:val="22"/>
          <w:szCs w:val="22"/>
        </w:rPr>
        <w:t>.</w:t>
      </w:r>
      <w:r w:rsidR="00154416">
        <w:rPr>
          <w:rStyle w:val="AbstractChar"/>
          <w:rFonts w:ascii="Arial" w:hAnsi="Arial" w:cs="Arial"/>
          <w:sz w:val="22"/>
          <w:szCs w:val="22"/>
        </w:rPr>
        <w:t>G</w:t>
      </w:r>
      <w:r w:rsidR="007D5AC6" w:rsidRPr="00D542D7">
        <w:rPr>
          <w:rStyle w:val="AbstractChar"/>
          <w:rFonts w:ascii="Arial" w:hAnsi="Arial" w:cs="Arial"/>
          <w:sz w:val="22"/>
          <w:szCs w:val="22"/>
        </w:rPr>
        <w:t>round penetrating radar (GPR) technology</w:t>
      </w:r>
      <w:r w:rsidR="00154416">
        <w:rPr>
          <w:rStyle w:val="AbstractChar"/>
          <w:rFonts w:ascii="Arial" w:hAnsi="Arial" w:cs="Arial"/>
          <w:sz w:val="22"/>
          <w:szCs w:val="22"/>
        </w:rPr>
        <w:t>based onElectromagnetic waves,</w:t>
      </w:r>
      <w:r w:rsidR="00CF4C4C">
        <w:rPr>
          <w:rStyle w:val="AbstractChar"/>
          <w:rFonts w:ascii="Arial" w:hAnsi="Arial" w:cs="Arial"/>
          <w:sz w:val="22"/>
          <w:szCs w:val="22"/>
        </w:rPr>
        <w:t>ha</w:t>
      </w:r>
      <w:r w:rsidR="00154416">
        <w:rPr>
          <w:rStyle w:val="AbstractChar"/>
          <w:rFonts w:ascii="Arial" w:hAnsi="Arial" w:cs="Arial"/>
          <w:sz w:val="22"/>
          <w:szCs w:val="22"/>
        </w:rPr>
        <w:t>s</w:t>
      </w:r>
      <w:r w:rsidR="007D5AC6" w:rsidRPr="00D542D7">
        <w:rPr>
          <w:rStyle w:val="AbstractChar"/>
          <w:rFonts w:ascii="Arial" w:hAnsi="Arial" w:cs="Arial"/>
          <w:sz w:val="22"/>
          <w:szCs w:val="22"/>
        </w:rPr>
        <w:t xml:space="preserve">been used to assess </w:t>
      </w:r>
      <w:r w:rsidR="003B355B">
        <w:rPr>
          <w:rStyle w:val="AbstractChar"/>
          <w:rFonts w:ascii="Arial" w:hAnsi="Arial" w:cs="Arial"/>
          <w:sz w:val="22"/>
          <w:szCs w:val="22"/>
        </w:rPr>
        <w:t xml:space="preserve">the performance of </w:t>
      </w:r>
      <w:r w:rsidR="00FB5AF6">
        <w:rPr>
          <w:rStyle w:val="AbstractChar"/>
          <w:rFonts w:ascii="Arial" w:hAnsi="Arial" w:cs="Arial"/>
          <w:sz w:val="22"/>
          <w:szCs w:val="22"/>
        </w:rPr>
        <w:t>transportation facilities</w:t>
      </w:r>
      <w:r w:rsidR="00CF6AD3" w:rsidRPr="00D542D7">
        <w:rPr>
          <w:rStyle w:val="AbstractChar"/>
          <w:rFonts w:ascii="Arial" w:hAnsi="Arial" w:cs="Arial"/>
          <w:sz w:val="22"/>
          <w:szCs w:val="22"/>
        </w:rPr>
        <w:t xml:space="preserve">for the past </w:t>
      </w:r>
      <w:r w:rsidR="00F25C33">
        <w:rPr>
          <w:rStyle w:val="AbstractChar"/>
          <w:rFonts w:ascii="Arial" w:hAnsi="Arial" w:cs="Arial"/>
          <w:sz w:val="22"/>
          <w:szCs w:val="22"/>
        </w:rPr>
        <w:t>three decades</w:t>
      </w:r>
      <w:r w:rsidR="00DF3F50">
        <w:rPr>
          <w:rStyle w:val="AbstractChar"/>
          <w:rFonts w:ascii="Arial" w:hAnsi="Arial" w:cs="Arial"/>
          <w:sz w:val="22"/>
          <w:szCs w:val="22"/>
        </w:rPr>
        <w:t xml:space="preserve">. </w:t>
      </w:r>
      <w:r w:rsidR="007D5AC6" w:rsidRPr="00D542D7">
        <w:rPr>
          <w:rStyle w:val="AbstractChar"/>
          <w:rFonts w:ascii="Arial" w:hAnsi="Arial" w:cs="Arial"/>
          <w:sz w:val="22"/>
          <w:szCs w:val="22"/>
        </w:rPr>
        <w:t>After all this</w:t>
      </w:r>
      <w:r w:rsidR="0098323C">
        <w:rPr>
          <w:rStyle w:val="AbstractChar"/>
          <w:rFonts w:ascii="Arial" w:hAnsi="Arial" w:cs="Arial"/>
          <w:sz w:val="22"/>
          <w:szCs w:val="22"/>
        </w:rPr>
        <w:t xml:space="preserve"> time, the main </w:t>
      </w:r>
      <w:r w:rsidR="00721F56">
        <w:rPr>
          <w:rStyle w:val="AbstractChar"/>
          <w:rFonts w:ascii="Arial" w:hAnsi="Arial" w:cs="Arial"/>
          <w:sz w:val="22"/>
          <w:szCs w:val="22"/>
        </w:rPr>
        <w:t>question</w:t>
      </w:r>
      <w:r w:rsidR="0098323C">
        <w:rPr>
          <w:rStyle w:val="AbstractChar"/>
          <w:rFonts w:ascii="Arial" w:hAnsi="Arial" w:cs="Arial"/>
          <w:sz w:val="22"/>
          <w:szCs w:val="22"/>
        </w:rPr>
        <w:t xml:space="preserve"> remains: </w:t>
      </w:r>
      <w:r w:rsidR="007D5AC6" w:rsidRPr="00D542D7">
        <w:rPr>
          <w:rStyle w:val="AbstractChar"/>
          <w:rFonts w:ascii="Arial" w:hAnsi="Arial" w:cs="Arial"/>
          <w:sz w:val="22"/>
          <w:szCs w:val="22"/>
        </w:rPr>
        <w:t xml:space="preserve">“How well does GPR work and under what conditions?” Results show that </w:t>
      </w:r>
      <w:r w:rsidR="00CF6AD3">
        <w:rPr>
          <w:rStyle w:val="AbstractChar"/>
          <w:rFonts w:ascii="Arial" w:hAnsi="Arial" w:cs="Arial"/>
          <w:sz w:val="22"/>
          <w:szCs w:val="22"/>
        </w:rPr>
        <w:t xml:space="preserve">while </w:t>
      </w:r>
      <w:r w:rsidR="007D5AC6" w:rsidRPr="00D542D7">
        <w:rPr>
          <w:rStyle w:val="AbstractChar"/>
          <w:rFonts w:ascii="Arial" w:hAnsi="Arial" w:cs="Arial"/>
          <w:sz w:val="22"/>
          <w:szCs w:val="22"/>
        </w:rPr>
        <w:t xml:space="preserve">GPR works well for some situations, </w:t>
      </w:r>
      <w:r w:rsidR="00CF6AD3">
        <w:rPr>
          <w:rStyle w:val="AbstractChar"/>
          <w:rFonts w:ascii="Arial" w:hAnsi="Arial" w:cs="Arial"/>
          <w:sz w:val="22"/>
          <w:szCs w:val="22"/>
        </w:rPr>
        <w:t>it</w:t>
      </w:r>
      <w:r w:rsidR="007D5AC6" w:rsidRPr="00D542D7">
        <w:rPr>
          <w:rStyle w:val="AbstractChar"/>
          <w:rFonts w:ascii="Arial" w:hAnsi="Arial" w:cs="Arial"/>
          <w:sz w:val="22"/>
          <w:szCs w:val="22"/>
        </w:rPr>
        <w:t>is not appropriate for other</w:t>
      </w:r>
      <w:r w:rsidR="00CF6AD3">
        <w:rPr>
          <w:rStyle w:val="AbstractChar"/>
          <w:rFonts w:ascii="Arial" w:hAnsi="Arial" w:cs="Arial"/>
          <w:sz w:val="22"/>
          <w:szCs w:val="22"/>
        </w:rPr>
        <w:t>s</w:t>
      </w:r>
      <w:r w:rsidR="007D5AC6" w:rsidRPr="00D542D7">
        <w:rPr>
          <w:rStyle w:val="AbstractChar"/>
          <w:rFonts w:ascii="Arial" w:hAnsi="Arial" w:cs="Arial"/>
          <w:sz w:val="22"/>
          <w:szCs w:val="22"/>
        </w:rPr>
        <w:t xml:space="preserve">. </w:t>
      </w:r>
      <w:r w:rsidR="00121589">
        <w:rPr>
          <w:rFonts w:ascii="Arial" w:hAnsi="Arial" w:cs="Arial"/>
          <w:sz w:val="22"/>
          <w:szCs w:val="22"/>
        </w:rPr>
        <w:t xml:space="preserve">GPR has been successfully used for bridge and pavement assessment, primarily for </w:t>
      </w:r>
      <w:r w:rsidR="003B355B">
        <w:rPr>
          <w:rFonts w:ascii="Arial" w:hAnsi="Arial" w:cs="Arial"/>
          <w:sz w:val="22"/>
          <w:szCs w:val="22"/>
        </w:rPr>
        <w:t xml:space="preserve">estimating </w:t>
      </w:r>
      <w:r w:rsidR="00121589">
        <w:rPr>
          <w:rFonts w:ascii="Arial" w:hAnsi="Arial" w:cs="Arial"/>
          <w:sz w:val="22"/>
          <w:szCs w:val="22"/>
        </w:rPr>
        <w:t xml:space="preserve">layer thickness and </w:t>
      </w:r>
      <w:r w:rsidR="003B355B">
        <w:rPr>
          <w:rFonts w:ascii="Arial" w:hAnsi="Arial" w:cs="Arial"/>
          <w:sz w:val="22"/>
          <w:szCs w:val="22"/>
        </w:rPr>
        <w:t xml:space="preserve">localizing </w:t>
      </w:r>
      <w:r w:rsidR="00121589">
        <w:rPr>
          <w:rFonts w:ascii="Arial" w:hAnsi="Arial" w:cs="Arial"/>
          <w:sz w:val="22"/>
          <w:szCs w:val="22"/>
        </w:rPr>
        <w:t>moisture accumulation within structure layers. However,</w:t>
      </w:r>
      <w:r w:rsidR="00F1529F">
        <w:rPr>
          <w:rStyle w:val="AbstractChar"/>
          <w:rFonts w:ascii="Arial" w:hAnsi="Arial" w:cs="Arial"/>
          <w:sz w:val="22"/>
          <w:szCs w:val="22"/>
        </w:rPr>
        <w:t>GPR d</w:t>
      </w:r>
      <w:r w:rsidR="007D5AC6" w:rsidRPr="00D542D7">
        <w:rPr>
          <w:rStyle w:val="AbstractChar"/>
          <w:rFonts w:ascii="Arial" w:hAnsi="Arial" w:cs="Arial"/>
          <w:sz w:val="22"/>
          <w:szCs w:val="22"/>
        </w:rPr>
        <w:t xml:space="preserve">ata interpretation </w:t>
      </w:r>
      <w:r w:rsidR="00CF6AD3">
        <w:rPr>
          <w:rStyle w:val="AbstractChar"/>
          <w:rFonts w:ascii="Arial" w:hAnsi="Arial" w:cs="Arial"/>
          <w:sz w:val="22"/>
          <w:szCs w:val="22"/>
        </w:rPr>
        <w:t xml:space="preserve">is often difficult because the </w:t>
      </w:r>
      <w:r w:rsidR="007D5AC6" w:rsidRPr="00D542D7">
        <w:rPr>
          <w:rStyle w:val="AbstractChar"/>
          <w:rFonts w:ascii="Arial" w:hAnsi="Arial" w:cs="Arial"/>
          <w:sz w:val="22"/>
          <w:szCs w:val="22"/>
        </w:rPr>
        <w:t>“images” obtained from GPR</w:t>
      </w:r>
      <w:r w:rsidR="00260C14">
        <w:rPr>
          <w:rStyle w:val="AbstractChar"/>
          <w:rFonts w:ascii="Arial" w:hAnsi="Arial" w:cs="Arial"/>
          <w:sz w:val="22"/>
          <w:szCs w:val="22"/>
        </w:rPr>
        <w:t>-</w:t>
      </w:r>
      <w:r w:rsidR="007D5AC6" w:rsidRPr="00D542D7">
        <w:rPr>
          <w:rStyle w:val="AbstractChar"/>
          <w:rFonts w:ascii="Arial" w:hAnsi="Arial" w:cs="Arial"/>
          <w:sz w:val="22"/>
          <w:szCs w:val="22"/>
        </w:rPr>
        <w:t xml:space="preserve">reflected signals are dependent on </w:t>
      </w:r>
      <w:r w:rsidR="003B355B">
        <w:rPr>
          <w:rStyle w:val="AbstractChar"/>
          <w:rFonts w:ascii="Arial" w:hAnsi="Arial" w:cs="Arial"/>
          <w:sz w:val="22"/>
          <w:szCs w:val="22"/>
        </w:rPr>
        <w:t>the</w:t>
      </w:r>
      <w:r w:rsidR="0098323C" w:rsidRPr="00D542D7">
        <w:rPr>
          <w:rStyle w:val="AbstractChar"/>
          <w:rFonts w:ascii="Arial" w:hAnsi="Arial" w:cs="Arial"/>
          <w:sz w:val="22"/>
          <w:szCs w:val="22"/>
        </w:rPr>
        <w:t xml:space="preserve">priori </w:t>
      </w:r>
      <w:r w:rsidR="0098323C">
        <w:rPr>
          <w:rStyle w:val="AbstractChar"/>
          <w:rFonts w:ascii="Arial" w:hAnsi="Arial" w:cs="Arial"/>
          <w:sz w:val="22"/>
          <w:szCs w:val="22"/>
        </w:rPr>
        <w:t xml:space="preserve">unknown </w:t>
      </w:r>
      <w:r w:rsidR="007D5AC6" w:rsidRPr="00D542D7">
        <w:rPr>
          <w:rStyle w:val="AbstractChar"/>
          <w:rFonts w:ascii="Arial" w:hAnsi="Arial" w:cs="Arial"/>
          <w:sz w:val="22"/>
          <w:szCs w:val="22"/>
        </w:rPr>
        <w:t xml:space="preserve">dielectric properties of structural materials. </w:t>
      </w:r>
      <w:r w:rsidR="00260C14">
        <w:rPr>
          <w:rStyle w:val="AbstractChar"/>
          <w:rFonts w:ascii="Arial" w:hAnsi="Arial" w:cs="Arial"/>
          <w:sz w:val="22"/>
          <w:szCs w:val="22"/>
        </w:rPr>
        <w:t xml:space="preserve">In addition, </w:t>
      </w:r>
      <w:r w:rsidR="007D5AC6" w:rsidRPr="00D542D7">
        <w:rPr>
          <w:rStyle w:val="AbstractChar"/>
          <w:rFonts w:ascii="Arial" w:hAnsi="Arial" w:cs="Arial"/>
          <w:sz w:val="22"/>
          <w:szCs w:val="22"/>
        </w:rPr>
        <w:t xml:space="preserve">GPR cannot detect layer interfaces unless a significant contrast in the dielectric constants exists between the two considered </w:t>
      </w:r>
      <w:r w:rsidR="00FB39E0">
        <w:rPr>
          <w:rStyle w:val="AbstractChar"/>
          <w:rFonts w:ascii="Arial" w:hAnsi="Arial" w:cs="Arial"/>
          <w:sz w:val="22"/>
          <w:szCs w:val="22"/>
        </w:rPr>
        <w:t>materials</w:t>
      </w:r>
      <w:r w:rsidR="007D5AC6" w:rsidRPr="00D542D7">
        <w:rPr>
          <w:rStyle w:val="AbstractChar"/>
          <w:rFonts w:ascii="Arial" w:hAnsi="Arial" w:cs="Arial"/>
          <w:sz w:val="22"/>
          <w:szCs w:val="22"/>
        </w:rPr>
        <w:t xml:space="preserve">. </w:t>
      </w:r>
      <w:r w:rsidR="00260C14">
        <w:rPr>
          <w:rStyle w:val="AbstractChar"/>
          <w:rFonts w:ascii="Arial" w:hAnsi="Arial" w:cs="Arial"/>
          <w:sz w:val="22"/>
          <w:szCs w:val="22"/>
        </w:rPr>
        <w:t xml:space="preserve">GPR data analysis can also be cumbersome and unreliable due to the large amount of data collected during </w:t>
      </w:r>
      <w:r w:rsidR="00721F56">
        <w:rPr>
          <w:rStyle w:val="AbstractChar"/>
          <w:rFonts w:ascii="Arial" w:hAnsi="Arial" w:cs="Arial"/>
          <w:sz w:val="22"/>
          <w:szCs w:val="22"/>
        </w:rPr>
        <w:t xml:space="preserve">the </w:t>
      </w:r>
      <w:r w:rsidR="00260C14">
        <w:rPr>
          <w:rStyle w:val="AbstractChar"/>
          <w:rFonts w:ascii="Arial" w:hAnsi="Arial" w:cs="Arial"/>
          <w:sz w:val="22"/>
          <w:szCs w:val="22"/>
        </w:rPr>
        <w:t xml:space="preserve">surveys. </w:t>
      </w:r>
      <w:r w:rsidR="00121589">
        <w:rPr>
          <w:rFonts w:ascii="Arial" w:hAnsi="Arial" w:cs="Arial"/>
          <w:sz w:val="22"/>
          <w:szCs w:val="22"/>
        </w:rPr>
        <w:t>V</w:t>
      </w:r>
      <w:r w:rsidR="001A4378">
        <w:rPr>
          <w:rFonts w:ascii="Arial" w:hAnsi="Arial" w:cs="Arial"/>
          <w:sz w:val="22"/>
          <w:szCs w:val="22"/>
        </w:rPr>
        <w:t xml:space="preserve">arious signal and </w:t>
      </w:r>
      <w:r w:rsidR="001A4378" w:rsidRPr="00D542D7">
        <w:rPr>
          <w:rFonts w:ascii="Arial" w:hAnsi="Arial" w:cs="Arial"/>
          <w:sz w:val="22"/>
          <w:szCs w:val="22"/>
        </w:rPr>
        <w:t xml:space="preserve">data </w:t>
      </w:r>
      <w:r w:rsidR="001A4378">
        <w:rPr>
          <w:rFonts w:ascii="Arial" w:hAnsi="Arial" w:cs="Arial"/>
          <w:sz w:val="22"/>
          <w:szCs w:val="22"/>
        </w:rPr>
        <w:t xml:space="preserve">processing </w:t>
      </w:r>
      <w:r w:rsidR="001A4378" w:rsidRPr="00D542D7">
        <w:rPr>
          <w:rFonts w:ascii="Arial" w:hAnsi="Arial" w:cs="Arial"/>
          <w:sz w:val="22"/>
          <w:szCs w:val="22"/>
        </w:rPr>
        <w:t xml:space="preserve">techniques </w:t>
      </w:r>
      <w:r w:rsidR="001A4378">
        <w:rPr>
          <w:rFonts w:ascii="Arial" w:hAnsi="Arial" w:cs="Arial"/>
          <w:sz w:val="22"/>
          <w:szCs w:val="22"/>
        </w:rPr>
        <w:t xml:space="preserve">have been developedto </w:t>
      </w:r>
      <w:r w:rsidR="001A4378" w:rsidRPr="00D542D7">
        <w:rPr>
          <w:rFonts w:ascii="Arial" w:hAnsi="Arial" w:cs="Arial"/>
          <w:sz w:val="22"/>
          <w:szCs w:val="22"/>
        </w:rPr>
        <w:t>estimate the dielectric properties of surveyed structures</w:t>
      </w:r>
      <w:r w:rsidR="001A4378">
        <w:rPr>
          <w:rFonts w:ascii="Arial" w:hAnsi="Arial" w:cs="Arial"/>
          <w:sz w:val="22"/>
          <w:szCs w:val="22"/>
        </w:rPr>
        <w:t xml:space="preserve"> from GPR reflected signal</w:t>
      </w:r>
      <w:r w:rsidR="00E038E0">
        <w:rPr>
          <w:rFonts w:ascii="Arial" w:hAnsi="Arial" w:cs="Arial"/>
          <w:sz w:val="22"/>
          <w:szCs w:val="22"/>
        </w:rPr>
        <w:t>s</w:t>
      </w:r>
      <w:r w:rsidR="001A4378">
        <w:rPr>
          <w:rFonts w:ascii="Arial" w:hAnsi="Arial" w:cs="Arial"/>
          <w:sz w:val="22"/>
          <w:szCs w:val="22"/>
        </w:rPr>
        <w:t xml:space="preserve">. These processing techniques have been successfully used to enhance the accuracy of GPR data interpretation results and to improve the quality of the GPR signal. </w:t>
      </w:r>
      <w:r w:rsidR="003A4A0C">
        <w:rPr>
          <w:rFonts w:ascii="Arial" w:hAnsi="Arial" w:cs="Arial"/>
          <w:sz w:val="22"/>
          <w:szCs w:val="22"/>
        </w:rPr>
        <w:t xml:space="preserve">Among his diverse research interests, </w:t>
      </w:r>
      <w:r w:rsidR="003A4623">
        <w:rPr>
          <w:rFonts w:ascii="Arial" w:hAnsi="Arial" w:cs="Arial"/>
          <w:sz w:val="22"/>
          <w:szCs w:val="22"/>
        </w:rPr>
        <w:t>Dr. Al-Qadi has been working on GPR research for more than t</w:t>
      </w:r>
      <w:r w:rsidR="003A4A0C">
        <w:rPr>
          <w:rFonts w:ascii="Arial" w:hAnsi="Arial" w:cs="Arial"/>
          <w:sz w:val="22"/>
          <w:szCs w:val="22"/>
        </w:rPr>
        <w:t>wo decades</w:t>
      </w:r>
      <w:r w:rsidR="003A4623">
        <w:rPr>
          <w:rFonts w:ascii="Arial" w:hAnsi="Arial" w:cs="Arial"/>
          <w:sz w:val="22"/>
          <w:szCs w:val="22"/>
        </w:rPr>
        <w:t xml:space="preserve">. He is </w:t>
      </w:r>
      <w:r w:rsidR="00D06FD9">
        <w:rPr>
          <w:rFonts w:ascii="Arial" w:hAnsi="Arial" w:cs="Arial"/>
          <w:sz w:val="22"/>
          <w:szCs w:val="22"/>
        </w:rPr>
        <w:t xml:space="preserve">currently working on </w:t>
      </w:r>
      <w:r w:rsidR="001A4378">
        <w:rPr>
          <w:rFonts w:ascii="Arial" w:hAnsi="Arial" w:cs="Arial"/>
          <w:sz w:val="22"/>
          <w:szCs w:val="22"/>
        </w:rPr>
        <w:t xml:space="preserve">utilizing GPR data to </w:t>
      </w:r>
      <w:r w:rsidR="00D06FD9">
        <w:rPr>
          <w:rFonts w:ascii="Arial" w:hAnsi="Arial" w:cs="Arial"/>
          <w:sz w:val="22"/>
          <w:szCs w:val="22"/>
        </w:rPr>
        <w:t xml:space="preserve">predict in-situ </w:t>
      </w:r>
      <w:r w:rsidR="00154416">
        <w:rPr>
          <w:rFonts w:ascii="Arial" w:hAnsi="Arial" w:cs="Arial"/>
          <w:sz w:val="22"/>
          <w:szCs w:val="22"/>
        </w:rPr>
        <w:t xml:space="preserve">real-time </w:t>
      </w:r>
      <w:r w:rsidR="00D06FD9">
        <w:rPr>
          <w:rFonts w:ascii="Arial" w:hAnsi="Arial" w:cs="Arial"/>
          <w:sz w:val="22"/>
          <w:szCs w:val="22"/>
        </w:rPr>
        <w:t>asphaltic material density</w:t>
      </w:r>
      <w:r w:rsidR="00D277F9">
        <w:rPr>
          <w:rFonts w:ascii="Arial" w:hAnsi="Arial" w:cs="Arial"/>
          <w:sz w:val="22"/>
          <w:szCs w:val="22"/>
        </w:rPr>
        <w:t xml:space="preserve">. </w:t>
      </w:r>
      <w:r w:rsidR="0073557E">
        <w:rPr>
          <w:rFonts w:ascii="Arial" w:hAnsi="Arial" w:cs="Arial"/>
          <w:sz w:val="22"/>
          <w:szCs w:val="22"/>
        </w:rPr>
        <w:t xml:space="preserve">Dr. Al-Qadi will discuss the recently developed techniques and their </w:t>
      </w:r>
      <w:r w:rsidR="00D028D3">
        <w:rPr>
          <w:rFonts w:ascii="Arial" w:hAnsi="Arial" w:cs="Arial"/>
          <w:sz w:val="22"/>
          <w:szCs w:val="22"/>
        </w:rPr>
        <w:t xml:space="preserve">field application for </w:t>
      </w:r>
      <w:r w:rsidR="00FB5AF6">
        <w:rPr>
          <w:rFonts w:ascii="Arial" w:hAnsi="Arial" w:cs="Arial"/>
          <w:sz w:val="22"/>
          <w:szCs w:val="22"/>
        </w:rPr>
        <w:t xml:space="preserve">quality control/quality assurance, </w:t>
      </w:r>
      <w:r w:rsidR="001A4378">
        <w:rPr>
          <w:rFonts w:ascii="Arial" w:hAnsi="Arial" w:cs="Arial"/>
          <w:sz w:val="22"/>
          <w:szCs w:val="22"/>
        </w:rPr>
        <w:t xml:space="preserve">predicting </w:t>
      </w:r>
      <w:r w:rsidR="00721F56">
        <w:rPr>
          <w:rFonts w:ascii="Arial" w:hAnsi="Arial" w:cs="Arial"/>
          <w:sz w:val="22"/>
          <w:szCs w:val="22"/>
        </w:rPr>
        <w:t xml:space="preserve">the </w:t>
      </w:r>
      <w:r w:rsidR="00FB39E0">
        <w:rPr>
          <w:rFonts w:ascii="Arial" w:hAnsi="Arial" w:cs="Arial"/>
          <w:sz w:val="22"/>
          <w:szCs w:val="22"/>
        </w:rPr>
        <w:t xml:space="preserve">layer </w:t>
      </w:r>
      <w:r w:rsidR="00721F56">
        <w:rPr>
          <w:rFonts w:ascii="Arial" w:hAnsi="Arial" w:cs="Arial"/>
          <w:sz w:val="22"/>
          <w:szCs w:val="22"/>
        </w:rPr>
        <w:t>thickness</w:t>
      </w:r>
      <w:r w:rsidR="001A4378">
        <w:rPr>
          <w:rFonts w:ascii="Arial" w:hAnsi="Arial" w:cs="Arial"/>
          <w:sz w:val="22"/>
          <w:szCs w:val="22"/>
        </w:rPr>
        <w:t>es</w:t>
      </w:r>
      <w:r w:rsidR="00721F56">
        <w:rPr>
          <w:rFonts w:ascii="Arial" w:hAnsi="Arial" w:cs="Arial"/>
          <w:sz w:val="22"/>
          <w:szCs w:val="22"/>
        </w:rPr>
        <w:t xml:space="preserve"> of </w:t>
      </w:r>
      <w:r w:rsidR="00B70FDF">
        <w:rPr>
          <w:rFonts w:ascii="Arial" w:hAnsi="Arial" w:cs="Arial"/>
          <w:sz w:val="22"/>
          <w:szCs w:val="22"/>
        </w:rPr>
        <w:t>pavement systems</w:t>
      </w:r>
      <w:r w:rsidR="00121589">
        <w:rPr>
          <w:rFonts w:ascii="Arial" w:hAnsi="Arial" w:cs="Arial"/>
          <w:sz w:val="22"/>
          <w:szCs w:val="22"/>
        </w:rPr>
        <w:t xml:space="preserve">, </w:t>
      </w:r>
      <w:r w:rsidR="00FB5AF6">
        <w:rPr>
          <w:rFonts w:ascii="Arial" w:hAnsi="Arial" w:cs="Arial"/>
          <w:sz w:val="22"/>
          <w:szCs w:val="22"/>
        </w:rPr>
        <w:t>detecting flaws,</w:t>
      </w:r>
      <w:r w:rsidR="00F1529F">
        <w:rPr>
          <w:rFonts w:ascii="Arial" w:hAnsi="Arial" w:cs="Arial"/>
          <w:sz w:val="22"/>
          <w:szCs w:val="22"/>
        </w:rPr>
        <w:t xml:space="preserve">and </w:t>
      </w:r>
      <w:r w:rsidR="001A4378">
        <w:rPr>
          <w:rFonts w:ascii="Arial" w:hAnsi="Arial" w:cs="Arial"/>
          <w:sz w:val="22"/>
          <w:szCs w:val="22"/>
        </w:rPr>
        <w:t xml:space="preserve">predicting density of </w:t>
      </w:r>
      <w:r w:rsidR="00B70FDF">
        <w:rPr>
          <w:rFonts w:ascii="Arial" w:hAnsi="Arial" w:cs="Arial"/>
          <w:sz w:val="22"/>
          <w:szCs w:val="22"/>
        </w:rPr>
        <w:t>asphalt concrete.</w:t>
      </w:r>
    </w:p>
    <w:p w:rsidR="00E370ED" w:rsidRDefault="00E370ED" w:rsidP="00E370ED">
      <w:pPr>
        <w:pStyle w:val="facultytext"/>
        <w:spacing w:before="180"/>
        <w:jc w:val="both"/>
        <w:rPr>
          <w:rFonts w:ascii="Arial" w:eastAsia="Batang" w:hAnsi="Arial" w:cs="Arial"/>
          <w:i/>
          <w:iCs/>
          <w:sz w:val="22"/>
          <w:szCs w:val="22"/>
          <w:lang w:eastAsia="ko-KR"/>
        </w:rPr>
      </w:pPr>
      <w:r w:rsidRPr="001545A6">
        <w:rPr>
          <w:rFonts w:ascii="Arial" w:hAnsi="Arial" w:cs="Arial"/>
          <w:sz w:val="22"/>
          <w:szCs w:val="22"/>
        </w:rPr>
        <w:t xml:space="preserve">Professor Al-Qadi </w:t>
      </w:r>
      <w:r w:rsidR="00291C7F">
        <w:rPr>
          <w:rFonts w:ascii="Arial" w:hAnsi="Arial" w:cs="Arial"/>
          <w:sz w:val="22"/>
          <w:szCs w:val="22"/>
        </w:rPr>
        <w:t xml:space="preserve">is </w:t>
      </w:r>
      <w:r w:rsidRPr="001545A6">
        <w:rPr>
          <w:rFonts w:ascii="Arial" w:hAnsi="Arial" w:cs="Arial"/>
          <w:sz w:val="22"/>
          <w:szCs w:val="22"/>
        </w:rPr>
        <w:t xml:space="preserve">the Founder Professor of Engineering at the University of Illinois at Urbana-Champaign. He is also the Director of the Advanced Transportation Research and Engineering Laboratory </w:t>
      </w:r>
      <w:r>
        <w:rPr>
          <w:rFonts w:ascii="Arial" w:hAnsi="Arial" w:cs="Arial"/>
          <w:sz w:val="22"/>
          <w:szCs w:val="22"/>
        </w:rPr>
        <w:t xml:space="preserve">(ATREL) </w:t>
      </w:r>
      <w:r w:rsidRPr="001545A6">
        <w:rPr>
          <w:rFonts w:ascii="Arial" w:hAnsi="Arial" w:cs="Arial"/>
          <w:sz w:val="22"/>
          <w:szCs w:val="22"/>
        </w:rPr>
        <w:t>and the founding Director of the Illinois Center for Transportation</w:t>
      </w:r>
      <w:r>
        <w:rPr>
          <w:rFonts w:ascii="Arial" w:hAnsi="Arial" w:cs="Arial"/>
          <w:sz w:val="22"/>
          <w:szCs w:val="22"/>
        </w:rPr>
        <w:t xml:space="preserve"> (ICT)</w:t>
      </w:r>
      <w:r w:rsidRPr="001545A6">
        <w:rPr>
          <w:rFonts w:ascii="Arial" w:hAnsi="Arial" w:cs="Arial"/>
          <w:sz w:val="22"/>
          <w:szCs w:val="22"/>
        </w:rPr>
        <w:t>. Prior to that</w:t>
      </w:r>
      <w:r>
        <w:rPr>
          <w:rFonts w:ascii="Arial" w:hAnsi="Arial" w:cs="Arial"/>
          <w:sz w:val="22"/>
          <w:szCs w:val="22"/>
        </w:rPr>
        <w:t>,</w:t>
      </w:r>
      <w:r w:rsidRPr="001545A6">
        <w:rPr>
          <w:rFonts w:ascii="Arial" w:hAnsi="Arial" w:cs="Arial"/>
          <w:sz w:val="22"/>
          <w:szCs w:val="22"/>
        </w:rPr>
        <w:t xml:space="preserve"> he was the Charles E. Via, Jr. Professor at Virginia Tech. </w:t>
      </w:r>
      <w:r>
        <w:rPr>
          <w:rFonts w:ascii="Arial" w:hAnsi="Arial" w:cs="Arial"/>
          <w:sz w:val="22"/>
          <w:szCs w:val="22"/>
        </w:rPr>
        <w:t>A registered professional engineer, Professor</w:t>
      </w:r>
      <w:r w:rsidRPr="00FF2BA6">
        <w:rPr>
          <w:rFonts w:ascii="Arial" w:hAnsi="Arial" w:cs="Arial"/>
          <w:sz w:val="22"/>
          <w:szCs w:val="22"/>
        </w:rPr>
        <w:t xml:space="preserve"> Al-Qadi </w:t>
      </w:r>
      <w:r w:rsidRPr="001545A6">
        <w:rPr>
          <w:rFonts w:ascii="Arial" w:eastAsia="Batang" w:hAnsi="Arial" w:cs="Arial"/>
          <w:sz w:val="22"/>
          <w:szCs w:val="22"/>
          <w:lang w:eastAsia="ko-KR"/>
        </w:rPr>
        <w:t xml:space="preserve">has authored/ coauthored </w:t>
      </w:r>
      <w:r>
        <w:rPr>
          <w:rFonts w:ascii="Arial" w:eastAsia="Batang" w:hAnsi="Arial" w:cs="Arial"/>
          <w:sz w:val="22"/>
          <w:szCs w:val="22"/>
          <w:lang w:eastAsia="ko-KR"/>
        </w:rPr>
        <w:t xml:space="preserve">more than </w:t>
      </w:r>
      <w:r w:rsidR="00154416">
        <w:rPr>
          <w:rFonts w:ascii="Arial" w:eastAsia="Batang" w:hAnsi="Arial" w:cs="Arial"/>
          <w:sz w:val="22"/>
          <w:szCs w:val="22"/>
          <w:lang w:eastAsia="ko-KR"/>
        </w:rPr>
        <w:t>550</w:t>
      </w:r>
      <w:r w:rsidRPr="001545A6">
        <w:rPr>
          <w:rFonts w:ascii="Arial" w:eastAsia="Batang" w:hAnsi="Arial" w:cs="Arial"/>
          <w:sz w:val="22"/>
          <w:szCs w:val="22"/>
          <w:lang w:eastAsia="ko-KR"/>
        </w:rPr>
        <w:t>publications</w:t>
      </w:r>
      <w:r>
        <w:rPr>
          <w:rFonts w:ascii="Arial" w:eastAsia="Batang" w:hAnsi="Arial" w:cs="Arial"/>
          <w:sz w:val="22"/>
          <w:szCs w:val="22"/>
          <w:lang w:eastAsia="ko-KR"/>
        </w:rPr>
        <w:t xml:space="preserve"> and</w:t>
      </w:r>
      <w:r w:rsidRPr="001545A6">
        <w:rPr>
          <w:rFonts w:ascii="Arial" w:eastAsia="Batang" w:hAnsi="Arial" w:cs="Arial"/>
          <w:sz w:val="22"/>
          <w:szCs w:val="22"/>
          <w:lang w:eastAsia="ko-KR"/>
        </w:rPr>
        <w:t xml:space="preserve"> has delivered more than </w:t>
      </w:r>
      <w:r w:rsidR="00B70FDF">
        <w:rPr>
          <w:rFonts w:ascii="Arial" w:eastAsia="Batang" w:hAnsi="Arial" w:cs="Arial"/>
          <w:sz w:val="22"/>
          <w:szCs w:val="22"/>
          <w:lang w:eastAsia="ko-KR"/>
        </w:rPr>
        <w:t>500</w:t>
      </w:r>
      <w:r w:rsidRPr="001545A6">
        <w:rPr>
          <w:rFonts w:ascii="Arial" w:eastAsia="Batang" w:hAnsi="Arial" w:cs="Arial"/>
          <w:sz w:val="22"/>
          <w:szCs w:val="22"/>
          <w:lang w:eastAsia="ko-KR"/>
        </w:rPr>
        <w:t xml:space="preserve">presentations including </w:t>
      </w:r>
      <w:r>
        <w:rPr>
          <w:rFonts w:ascii="Arial" w:eastAsia="Batang" w:hAnsi="Arial" w:cs="Arial"/>
          <w:sz w:val="22"/>
          <w:szCs w:val="22"/>
          <w:lang w:eastAsia="ko-KR"/>
        </w:rPr>
        <w:t xml:space="preserve">numerous </w:t>
      </w:r>
      <w:r w:rsidRPr="001545A6">
        <w:rPr>
          <w:rFonts w:ascii="Arial" w:eastAsia="Batang" w:hAnsi="Arial" w:cs="Arial"/>
          <w:sz w:val="22"/>
          <w:szCs w:val="22"/>
          <w:lang w:eastAsia="ko-KR"/>
        </w:rPr>
        <w:t xml:space="preserve">keynote lectures. He </w:t>
      </w:r>
      <w:r>
        <w:rPr>
          <w:rFonts w:ascii="Arial" w:eastAsia="Batang" w:hAnsi="Arial" w:cs="Arial"/>
          <w:sz w:val="22"/>
          <w:szCs w:val="22"/>
          <w:lang w:eastAsia="ko-KR"/>
        </w:rPr>
        <w:t xml:space="preserve">has </w:t>
      </w:r>
      <w:r w:rsidRPr="001545A6">
        <w:rPr>
          <w:rFonts w:ascii="Arial" w:eastAsia="Batang" w:hAnsi="Arial" w:cs="Arial"/>
          <w:sz w:val="22"/>
          <w:szCs w:val="22"/>
          <w:lang w:eastAsia="ko-KR"/>
        </w:rPr>
        <w:t>received numerous awards</w:t>
      </w:r>
      <w:r>
        <w:rPr>
          <w:rFonts w:ascii="Arial" w:eastAsia="Batang" w:hAnsi="Arial" w:cs="Arial"/>
          <w:sz w:val="22"/>
          <w:szCs w:val="22"/>
          <w:lang w:eastAsia="ko-KR"/>
        </w:rPr>
        <w:t xml:space="preserve"> including </w:t>
      </w:r>
      <w:r w:rsidRPr="001545A6">
        <w:rPr>
          <w:rFonts w:ascii="Arial" w:eastAsia="Batang" w:hAnsi="Arial" w:cs="Arial"/>
          <w:sz w:val="22"/>
          <w:szCs w:val="22"/>
          <w:lang w:eastAsia="ko-KR"/>
        </w:rPr>
        <w:t>N</w:t>
      </w:r>
      <w:r>
        <w:rPr>
          <w:rFonts w:ascii="Arial" w:eastAsia="Batang" w:hAnsi="Arial" w:cs="Arial"/>
          <w:sz w:val="22"/>
          <w:szCs w:val="22"/>
          <w:lang w:eastAsia="ko-KR"/>
        </w:rPr>
        <w:t>SF</w:t>
      </w:r>
      <w:r w:rsidRPr="001545A6">
        <w:rPr>
          <w:rFonts w:ascii="Arial" w:eastAsia="Batang" w:hAnsi="Arial" w:cs="Arial"/>
          <w:sz w:val="22"/>
          <w:szCs w:val="22"/>
          <w:lang w:eastAsia="ko-KR"/>
        </w:rPr>
        <w:t xml:space="preserve"> Presidential Young </w:t>
      </w:r>
      <w:r w:rsidRPr="00731043">
        <w:rPr>
          <w:rFonts w:ascii="Arial" w:hAnsi="Arial" w:cs="Arial"/>
          <w:sz w:val="22"/>
          <w:szCs w:val="22"/>
        </w:rPr>
        <w:t>Investigator Award</w:t>
      </w:r>
      <w:r>
        <w:rPr>
          <w:rFonts w:ascii="Arial" w:hAnsi="Arial" w:cs="Arial"/>
          <w:sz w:val="22"/>
          <w:szCs w:val="22"/>
        </w:rPr>
        <w:t xml:space="preserve">, </w:t>
      </w:r>
      <w:r w:rsidRPr="001545A6">
        <w:rPr>
          <w:rFonts w:ascii="Arial" w:hAnsi="Arial" w:cs="Arial"/>
          <w:sz w:val="22"/>
          <w:szCs w:val="22"/>
        </w:rPr>
        <w:t>quadrennial 2002 I</w:t>
      </w:r>
      <w:r>
        <w:rPr>
          <w:rFonts w:ascii="Arial" w:hAnsi="Arial" w:cs="Arial"/>
          <w:sz w:val="22"/>
          <w:szCs w:val="22"/>
        </w:rPr>
        <w:t xml:space="preserve">GS </w:t>
      </w:r>
      <w:r w:rsidRPr="001545A6">
        <w:rPr>
          <w:rFonts w:ascii="Arial" w:hAnsi="Arial" w:cs="Arial"/>
          <w:sz w:val="22"/>
          <w:szCs w:val="22"/>
        </w:rPr>
        <w:t>Award</w:t>
      </w:r>
      <w:r>
        <w:rPr>
          <w:rFonts w:ascii="Arial" w:hAnsi="Arial" w:cs="Arial"/>
          <w:sz w:val="22"/>
          <w:szCs w:val="22"/>
        </w:rPr>
        <w:t xml:space="preserve">, </w:t>
      </w:r>
      <w:r w:rsidRPr="001545A6">
        <w:rPr>
          <w:rFonts w:ascii="Arial" w:hAnsi="Arial" w:cs="Arial"/>
          <w:sz w:val="22"/>
          <w:szCs w:val="22"/>
        </w:rPr>
        <w:t>2007 ASCE James Laurel Prize</w:t>
      </w:r>
      <w:r w:rsidR="00291C7F">
        <w:rPr>
          <w:rFonts w:ascii="Arial" w:hAnsi="Arial" w:cs="Arial"/>
          <w:sz w:val="22"/>
          <w:szCs w:val="22"/>
        </w:rPr>
        <w:t>. I</w:t>
      </w:r>
      <w:r w:rsidR="00D006CE">
        <w:rPr>
          <w:rFonts w:ascii="Arial" w:hAnsi="Arial" w:cs="Arial"/>
          <w:sz w:val="22"/>
          <w:szCs w:val="22"/>
        </w:rPr>
        <w:t>n 2010</w:t>
      </w:r>
      <w:r w:rsidR="00291C7F">
        <w:rPr>
          <w:rFonts w:ascii="Arial" w:hAnsi="Arial" w:cs="Arial"/>
          <w:sz w:val="22"/>
          <w:szCs w:val="22"/>
        </w:rPr>
        <w:t>,</w:t>
      </w:r>
      <w:r w:rsidRPr="00731043">
        <w:rPr>
          <w:rFonts w:ascii="Arial" w:hAnsi="Arial" w:cs="Arial"/>
          <w:sz w:val="22"/>
          <w:szCs w:val="22"/>
        </w:rPr>
        <w:t xml:space="preserve"> he was elected as an ASCE Distinguished Member for his exemplary leadership and innovation in the civil engineering profession. </w:t>
      </w:r>
      <w:r>
        <w:rPr>
          <w:rFonts w:ascii="Arial" w:hAnsi="Arial" w:cs="Arial"/>
          <w:sz w:val="22"/>
          <w:szCs w:val="22"/>
        </w:rPr>
        <w:t xml:space="preserve">Professor Al-Qadi </w:t>
      </w:r>
      <w:r w:rsidR="00B70FDF">
        <w:rPr>
          <w:rFonts w:ascii="Arial" w:hAnsi="Arial" w:cs="Arial"/>
          <w:sz w:val="22"/>
          <w:szCs w:val="22"/>
        </w:rPr>
        <w:t>is very active in his profession; he has chaired many technical committees in ASCE and TRB and organized</w:t>
      </w:r>
      <w:r w:rsidR="001830A6">
        <w:rPr>
          <w:rFonts w:ascii="Arial" w:hAnsi="Arial" w:cs="Arial"/>
          <w:sz w:val="22"/>
          <w:szCs w:val="22"/>
        </w:rPr>
        <w:t xml:space="preserve">/chairednumerous </w:t>
      </w:r>
      <w:r w:rsidR="00B70FDF">
        <w:rPr>
          <w:rFonts w:ascii="Arial" w:hAnsi="Arial" w:cs="Arial"/>
          <w:sz w:val="22"/>
          <w:szCs w:val="22"/>
        </w:rPr>
        <w:t xml:space="preserve">international conferences. He is </w:t>
      </w:r>
      <w:r w:rsidR="00B70FDF">
        <w:rPr>
          <w:rFonts w:ascii="Arial" w:eastAsia="Batang" w:hAnsi="Arial" w:cs="Arial"/>
          <w:sz w:val="22"/>
          <w:szCs w:val="22"/>
          <w:lang w:eastAsia="ko-KR"/>
        </w:rPr>
        <w:t>a</w:t>
      </w:r>
      <w:r w:rsidR="000817FB">
        <w:rPr>
          <w:rFonts w:ascii="Arial" w:eastAsia="Batang" w:hAnsi="Arial" w:cs="Arial"/>
          <w:sz w:val="22"/>
          <w:szCs w:val="22"/>
          <w:lang w:eastAsia="ko-KR"/>
        </w:rPr>
        <w:t xml:space="preserve">n elected </w:t>
      </w:r>
      <w:r>
        <w:rPr>
          <w:rFonts w:ascii="Arial" w:eastAsia="Batang" w:hAnsi="Arial" w:cs="Arial"/>
          <w:sz w:val="22"/>
          <w:szCs w:val="22"/>
          <w:lang w:eastAsia="ko-KR"/>
        </w:rPr>
        <w:t>member of the ASCE T</w:t>
      </w:r>
      <w:r w:rsidR="001830A6">
        <w:rPr>
          <w:rFonts w:ascii="Arial" w:eastAsia="Batang" w:hAnsi="Arial" w:cs="Arial"/>
          <w:sz w:val="22"/>
          <w:szCs w:val="22"/>
          <w:lang w:eastAsia="ko-KR"/>
        </w:rPr>
        <w:t>ransportation and Development Institute (T</w:t>
      </w:r>
      <w:r>
        <w:rPr>
          <w:rFonts w:ascii="Arial" w:eastAsia="Batang" w:hAnsi="Arial" w:cs="Arial"/>
          <w:sz w:val="22"/>
          <w:szCs w:val="22"/>
          <w:lang w:eastAsia="ko-KR"/>
        </w:rPr>
        <w:t>&amp;DI</w:t>
      </w:r>
      <w:r w:rsidR="001830A6">
        <w:rPr>
          <w:rFonts w:ascii="Arial" w:eastAsia="Batang" w:hAnsi="Arial" w:cs="Arial"/>
          <w:sz w:val="22"/>
          <w:szCs w:val="22"/>
          <w:lang w:eastAsia="ko-KR"/>
        </w:rPr>
        <w:t>)</w:t>
      </w:r>
      <w:r>
        <w:rPr>
          <w:rFonts w:ascii="Arial" w:eastAsia="Batang" w:hAnsi="Arial" w:cs="Arial"/>
          <w:sz w:val="22"/>
          <w:szCs w:val="22"/>
          <w:lang w:eastAsia="ko-KR"/>
        </w:rPr>
        <w:t xml:space="preserve"> Board of Governors</w:t>
      </w:r>
      <w:r w:rsidR="000817FB">
        <w:rPr>
          <w:rFonts w:ascii="Arial" w:eastAsia="Batang" w:hAnsi="Arial" w:cs="Arial"/>
          <w:sz w:val="22"/>
          <w:szCs w:val="22"/>
          <w:lang w:eastAsia="ko-KR"/>
        </w:rPr>
        <w:t xml:space="preserve"> and currently the President</w:t>
      </w:r>
      <w:r>
        <w:rPr>
          <w:rFonts w:ascii="Arial" w:eastAsia="Batang" w:hAnsi="Arial" w:cs="Arial"/>
          <w:sz w:val="22"/>
          <w:szCs w:val="22"/>
          <w:lang w:eastAsia="ko-KR"/>
        </w:rPr>
        <w:t>,</w:t>
      </w:r>
      <w:r w:rsidRPr="001545A6">
        <w:rPr>
          <w:rFonts w:ascii="Arial" w:eastAsia="Batang" w:hAnsi="Arial" w:cs="Arial"/>
          <w:sz w:val="22"/>
          <w:szCs w:val="22"/>
          <w:lang w:eastAsia="ko-KR"/>
        </w:rPr>
        <w:t xml:space="preserve"> and the Editor-in-Chief of the </w:t>
      </w:r>
      <w:r w:rsidRPr="001545A6">
        <w:rPr>
          <w:rFonts w:ascii="Arial" w:eastAsia="Batang" w:hAnsi="Arial" w:cs="Arial"/>
          <w:i/>
          <w:iCs/>
          <w:sz w:val="22"/>
          <w:szCs w:val="22"/>
          <w:lang w:eastAsia="ko-KR"/>
        </w:rPr>
        <w:t>International Journal of Pavement Engineering.</w:t>
      </w:r>
    </w:p>
    <w:p w:rsidR="00E370ED" w:rsidRPr="001545A6" w:rsidRDefault="00E370ED" w:rsidP="00E370ED">
      <w:pPr>
        <w:spacing w:before="120"/>
        <w:ind w:firstLine="432"/>
        <w:rPr>
          <w:rFonts w:ascii="Arial" w:hAnsi="Arial" w:cs="Arial"/>
          <w:sz w:val="22"/>
          <w:szCs w:val="22"/>
        </w:rPr>
      </w:pPr>
    </w:p>
    <w:p w:rsidR="0072718C" w:rsidRPr="00D542D7" w:rsidRDefault="0072718C" w:rsidP="00064A84">
      <w:pPr>
        <w:rPr>
          <w:rFonts w:ascii="Arial" w:hAnsi="Arial" w:cs="Arial"/>
          <w:sz w:val="22"/>
          <w:szCs w:val="22"/>
        </w:rPr>
      </w:pPr>
    </w:p>
    <w:sectPr w:rsidR="0072718C" w:rsidRPr="00D542D7" w:rsidSect="003C184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61C31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6FA5C2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11C1C5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22A860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1627DD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820EE9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6E51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BA0095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53653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D282B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EC1158"/>
    <w:multiLevelType w:val="multilevel"/>
    <w:tmpl w:val="52AA9448"/>
    <w:lvl w:ilvl="0">
      <w:start w:val="1"/>
      <w:numFmt w:val="decimal"/>
      <w:pStyle w:val="Heading1"/>
      <w:suff w:val="nothing"/>
      <w:lvlText w:val="Chapter %1: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0E422F99"/>
    <w:multiLevelType w:val="multilevel"/>
    <w:tmpl w:val="83FCD238"/>
    <w:lvl w:ilvl="0">
      <w:start w:val="1"/>
      <w:numFmt w:val="decimal"/>
      <w:suff w:val="nothing"/>
      <w:lvlText w:val="Chapter %1: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1CD421FD"/>
    <w:multiLevelType w:val="hybridMultilevel"/>
    <w:tmpl w:val="892CD2EE"/>
    <w:lvl w:ilvl="0" w:tplc="9A788E12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4F841F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39041ECD"/>
    <w:multiLevelType w:val="hybridMultilevel"/>
    <w:tmpl w:val="41E07CA8"/>
    <w:lvl w:ilvl="0" w:tplc="9AFEAEF2">
      <w:start w:val="1"/>
      <w:numFmt w:val="decimal"/>
      <w:pStyle w:val="References"/>
      <w:lvlText w:val="[%1]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CD7255"/>
    <w:multiLevelType w:val="multilevel"/>
    <w:tmpl w:val="5D16AB7C"/>
    <w:lvl w:ilvl="0">
      <w:start w:val="1"/>
      <w:numFmt w:val="decimal"/>
      <w:suff w:val="nothing"/>
      <w:lvlText w:val="Chapter %1: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49852EFB"/>
    <w:multiLevelType w:val="singleLevel"/>
    <w:tmpl w:val="8724DB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B870243"/>
    <w:multiLevelType w:val="multilevel"/>
    <w:tmpl w:val="6BDA0FFE"/>
    <w:lvl w:ilvl="0">
      <w:start w:val="1"/>
      <w:numFmt w:val="decimal"/>
      <w:suff w:val="nothing"/>
      <w:lvlText w:val="Chapter %1: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7"/>
  </w:num>
  <w:num w:numId="2">
    <w:abstractNumId w:val="17"/>
  </w:num>
  <w:num w:numId="3">
    <w:abstractNumId w:val="17"/>
  </w:num>
  <w:num w:numId="4">
    <w:abstractNumId w:val="17"/>
  </w:num>
  <w:num w:numId="5">
    <w:abstractNumId w:val="17"/>
  </w:num>
  <w:num w:numId="6">
    <w:abstractNumId w:val="17"/>
  </w:num>
  <w:num w:numId="7">
    <w:abstractNumId w:val="9"/>
  </w:num>
  <w:num w:numId="8">
    <w:abstractNumId w:val="9"/>
  </w:num>
  <w:num w:numId="9">
    <w:abstractNumId w:val="7"/>
  </w:num>
  <w:num w:numId="10">
    <w:abstractNumId w:val="7"/>
  </w:num>
  <w:num w:numId="11">
    <w:abstractNumId w:val="6"/>
  </w:num>
  <w:num w:numId="12">
    <w:abstractNumId w:val="12"/>
  </w:num>
  <w:num w:numId="13">
    <w:abstractNumId w:val="8"/>
  </w:num>
  <w:num w:numId="14">
    <w:abstractNumId w:val="8"/>
  </w:num>
  <w:num w:numId="15">
    <w:abstractNumId w:val="3"/>
  </w:num>
  <w:num w:numId="16">
    <w:abstractNumId w:val="3"/>
  </w:num>
  <w:num w:numId="17">
    <w:abstractNumId w:val="2"/>
  </w:num>
  <w:num w:numId="18">
    <w:abstractNumId w:val="2"/>
  </w:num>
  <w:num w:numId="19">
    <w:abstractNumId w:val="14"/>
  </w:num>
  <w:num w:numId="20">
    <w:abstractNumId w:val="17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3"/>
  </w:num>
  <w:num w:numId="27">
    <w:abstractNumId w:val="15"/>
  </w:num>
  <w:num w:numId="28">
    <w:abstractNumId w:val="11"/>
  </w:num>
  <w:num w:numId="29">
    <w:abstractNumId w:val="10"/>
  </w:num>
  <w:num w:numId="30">
    <w:abstractNumId w:val="16"/>
  </w:num>
  <w:num w:numId="31">
    <w:abstractNumId w:val="5"/>
  </w:num>
  <w:num w:numId="32">
    <w:abstractNumId w:val="4"/>
  </w:num>
  <w:num w:numId="33">
    <w:abstractNumId w:val="1"/>
  </w:num>
  <w:num w:numId="3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20"/>
  <w:noPunctuationKerning/>
  <w:characterSpacingControl w:val="doNotCompress"/>
  <w:compat/>
  <w:rsids>
    <w:rsidRoot w:val="0072718C"/>
    <w:rsid w:val="000376BA"/>
    <w:rsid w:val="0004527B"/>
    <w:rsid w:val="00046451"/>
    <w:rsid w:val="00064A84"/>
    <w:rsid w:val="000817FB"/>
    <w:rsid w:val="00085049"/>
    <w:rsid w:val="000E0003"/>
    <w:rsid w:val="000E26F5"/>
    <w:rsid w:val="00121589"/>
    <w:rsid w:val="00154416"/>
    <w:rsid w:val="001830A6"/>
    <w:rsid w:val="00184573"/>
    <w:rsid w:val="001A4378"/>
    <w:rsid w:val="001B3EB4"/>
    <w:rsid w:val="001B58B4"/>
    <w:rsid w:val="001D1670"/>
    <w:rsid w:val="002512F0"/>
    <w:rsid w:val="00260C14"/>
    <w:rsid w:val="00291C7F"/>
    <w:rsid w:val="00320050"/>
    <w:rsid w:val="003337FB"/>
    <w:rsid w:val="00340240"/>
    <w:rsid w:val="003A4623"/>
    <w:rsid w:val="003A4A0C"/>
    <w:rsid w:val="003B0A07"/>
    <w:rsid w:val="003B355B"/>
    <w:rsid w:val="003C1849"/>
    <w:rsid w:val="0044486B"/>
    <w:rsid w:val="004578E4"/>
    <w:rsid w:val="00591B62"/>
    <w:rsid w:val="005F3D2A"/>
    <w:rsid w:val="00626AB2"/>
    <w:rsid w:val="006D2F30"/>
    <w:rsid w:val="00721F56"/>
    <w:rsid w:val="0072718C"/>
    <w:rsid w:val="0073557E"/>
    <w:rsid w:val="00750832"/>
    <w:rsid w:val="007D5AC6"/>
    <w:rsid w:val="008443B9"/>
    <w:rsid w:val="008516A9"/>
    <w:rsid w:val="0089180A"/>
    <w:rsid w:val="008C438C"/>
    <w:rsid w:val="0098323C"/>
    <w:rsid w:val="009C4A2D"/>
    <w:rsid w:val="00A04D8B"/>
    <w:rsid w:val="00A408B4"/>
    <w:rsid w:val="00A56D00"/>
    <w:rsid w:val="00A73E0C"/>
    <w:rsid w:val="00AA2A38"/>
    <w:rsid w:val="00AA33E1"/>
    <w:rsid w:val="00B115E6"/>
    <w:rsid w:val="00B54918"/>
    <w:rsid w:val="00B64B6C"/>
    <w:rsid w:val="00B70FDF"/>
    <w:rsid w:val="00BC5A66"/>
    <w:rsid w:val="00C3478B"/>
    <w:rsid w:val="00C34984"/>
    <w:rsid w:val="00CE120B"/>
    <w:rsid w:val="00CF0482"/>
    <w:rsid w:val="00CF4C4C"/>
    <w:rsid w:val="00CF6AD3"/>
    <w:rsid w:val="00D006CE"/>
    <w:rsid w:val="00D028D3"/>
    <w:rsid w:val="00D06FD9"/>
    <w:rsid w:val="00D13CDA"/>
    <w:rsid w:val="00D277F9"/>
    <w:rsid w:val="00D36CCE"/>
    <w:rsid w:val="00D542D7"/>
    <w:rsid w:val="00D95655"/>
    <w:rsid w:val="00DD37FA"/>
    <w:rsid w:val="00DF3F50"/>
    <w:rsid w:val="00E038E0"/>
    <w:rsid w:val="00E370ED"/>
    <w:rsid w:val="00F1529F"/>
    <w:rsid w:val="00F25C33"/>
    <w:rsid w:val="00F478C5"/>
    <w:rsid w:val="00F53544"/>
    <w:rsid w:val="00F60B41"/>
    <w:rsid w:val="00F962DF"/>
    <w:rsid w:val="00FA057A"/>
    <w:rsid w:val="00FB39E0"/>
    <w:rsid w:val="00FB5AF6"/>
    <w:rsid w:val="00FE3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718C"/>
    <w:pPr>
      <w:spacing w:line="360" w:lineRule="auto"/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064A84"/>
    <w:pPr>
      <w:keepNext/>
      <w:numPr>
        <w:numId w:val="29"/>
      </w:numPr>
      <w:tabs>
        <w:tab w:val="left" w:pos="288"/>
      </w:tabs>
      <w:spacing w:before="240" w:after="60"/>
      <w:jc w:val="center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64A84"/>
    <w:pPr>
      <w:keepNext/>
      <w:numPr>
        <w:ilvl w:val="1"/>
        <w:numId w:val="29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64A84"/>
    <w:pPr>
      <w:keepNext/>
      <w:numPr>
        <w:ilvl w:val="2"/>
        <w:numId w:val="29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64A84"/>
    <w:pPr>
      <w:keepNext/>
      <w:numPr>
        <w:ilvl w:val="3"/>
        <w:numId w:val="29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64A84"/>
    <w:pPr>
      <w:numPr>
        <w:ilvl w:val="4"/>
        <w:numId w:val="2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64A84"/>
    <w:pPr>
      <w:numPr>
        <w:ilvl w:val="5"/>
        <w:numId w:val="29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2718C"/>
    <w:pPr>
      <w:spacing w:after="240"/>
    </w:pPr>
  </w:style>
  <w:style w:type="paragraph" w:styleId="BodyTextFirstIndent">
    <w:name w:val="Body Text First Indent"/>
    <w:basedOn w:val="BodyText"/>
    <w:rsid w:val="0072718C"/>
    <w:pPr>
      <w:ind w:firstLine="720"/>
    </w:pPr>
  </w:style>
  <w:style w:type="paragraph" w:styleId="Caption">
    <w:name w:val="caption"/>
    <w:basedOn w:val="Normal"/>
    <w:next w:val="Normal"/>
    <w:qFormat/>
    <w:rsid w:val="0072718C"/>
    <w:pPr>
      <w:spacing w:before="120" w:after="120"/>
      <w:jc w:val="center"/>
    </w:pPr>
    <w:rPr>
      <w:b/>
      <w:bCs/>
      <w:sz w:val="20"/>
      <w:szCs w:val="20"/>
    </w:rPr>
  </w:style>
  <w:style w:type="paragraph" w:customStyle="1" w:styleId="Equation">
    <w:name w:val="Equation"/>
    <w:basedOn w:val="BodyText"/>
    <w:rsid w:val="007271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2718C"/>
    <w:pPr>
      <w:tabs>
        <w:tab w:val="center" w:pos="4320"/>
        <w:tab w:val="right" w:pos="8640"/>
      </w:tabs>
    </w:pPr>
  </w:style>
  <w:style w:type="paragraph" w:styleId="ListBullet">
    <w:name w:val="List Bullet"/>
    <w:basedOn w:val="Normal"/>
    <w:autoRedefine/>
    <w:rsid w:val="0072718C"/>
    <w:pPr>
      <w:numPr>
        <w:numId w:val="8"/>
      </w:numPr>
    </w:pPr>
  </w:style>
  <w:style w:type="paragraph" w:styleId="ListBullet2">
    <w:name w:val="List Bullet 2"/>
    <w:basedOn w:val="Normal"/>
    <w:autoRedefine/>
    <w:rsid w:val="0072718C"/>
    <w:pPr>
      <w:numPr>
        <w:numId w:val="10"/>
      </w:numPr>
      <w:tabs>
        <w:tab w:val="clear" w:pos="720"/>
        <w:tab w:val="num" w:pos="1440"/>
      </w:tabs>
      <w:ind w:left="1440"/>
    </w:pPr>
  </w:style>
  <w:style w:type="paragraph" w:styleId="ListBullet3">
    <w:name w:val="List Bullet 3"/>
    <w:basedOn w:val="Normal"/>
    <w:autoRedefine/>
    <w:rsid w:val="0072718C"/>
    <w:pPr>
      <w:numPr>
        <w:numId w:val="12"/>
      </w:numPr>
      <w:tabs>
        <w:tab w:val="clear" w:pos="1080"/>
        <w:tab w:val="num" w:pos="360"/>
      </w:tabs>
      <w:ind w:left="360"/>
    </w:pPr>
  </w:style>
  <w:style w:type="paragraph" w:styleId="ListNumber">
    <w:name w:val="List Number"/>
    <w:basedOn w:val="Normal"/>
    <w:rsid w:val="0072718C"/>
    <w:pPr>
      <w:numPr>
        <w:numId w:val="14"/>
      </w:numPr>
      <w:tabs>
        <w:tab w:val="clear" w:pos="360"/>
        <w:tab w:val="num" w:pos="1440"/>
      </w:tabs>
      <w:ind w:left="1440"/>
    </w:pPr>
  </w:style>
  <w:style w:type="paragraph" w:styleId="ListNumber2">
    <w:name w:val="List Number 2"/>
    <w:basedOn w:val="Normal"/>
    <w:rsid w:val="0072718C"/>
    <w:pPr>
      <w:numPr>
        <w:numId w:val="16"/>
      </w:numPr>
      <w:tabs>
        <w:tab w:val="clear" w:pos="720"/>
        <w:tab w:val="num" w:pos="360"/>
      </w:tabs>
      <w:ind w:left="360"/>
    </w:pPr>
  </w:style>
  <w:style w:type="paragraph" w:styleId="ListNumber3">
    <w:name w:val="List Number 3"/>
    <w:basedOn w:val="Normal"/>
    <w:rsid w:val="0072718C"/>
    <w:pPr>
      <w:numPr>
        <w:numId w:val="18"/>
      </w:numPr>
      <w:tabs>
        <w:tab w:val="clear" w:pos="1080"/>
        <w:tab w:val="num" w:pos="720"/>
      </w:tabs>
      <w:ind w:left="720"/>
    </w:pPr>
  </w:style>
  <w:style w:type="paragraph" w:customStyle="1" w:styleId="References">
    <w:name w:val="References"/>
    <w:basedOn w:val="BodyText"/>
    <w:rsid w:val="0072718C"/>
    <w:pPr>
      <w:numPr>
        <w:numId w:val="19"/>
      </w:numPr>
      <w:tabs>
        <w:tab w:val="clear" w:pos="504"/>
        <w:tab w:val="num" w:pos="1440"/>
      </w:tabs>
      <w:spacing w:after="0"/>
      <w:ind w:left="1440" w:hanging="360"/>
    </w:pPr>
  </w:style>
  <w:style w:type="paragraph" w:customStyle="1" w:styleId="Abstract">
    <w:name w:val="Abstract"/>
    <w:basedOn w:val="Normal"/>
    <w:next w:val="Heading1"/>
    <w:link w:val="AbstractChar"/>
    <w:rsid w:val="007D5AC6"/>
    <w:pPr>
      <w:spacing w:after="120" w:line="240" w:lineRule="auto"/>
    </w:pPr>
  </w:style>
  <w:style w:type="paragraph" w:styleId="BodyTextIndent">
    <w:name w:val="Body Text Indent"/>
    <w:basedOn w:val="Normal"/>
    <w:rsid w:val="007D5AC6"/>
    <w:pPr>
      <w:spacing w:before="120" w:after="120" w:line="240" w:lineRule="auto"/>
      <w:ind w:firstLine="720"/>
    </w:pPr>
    <w:rPr>
      <w:sz w:val="20"/>
      <w:szCs w:val="20"/>
    </w:rPr>
  </w:style>
  <w:style w:type="character" w:customStyle="1" w:styleId="AbstractChar">
    <w:name w:val="Abstract Char"/>
    <w:basedOn w:val="DefaultParagraphFont"/>
    <w:link w:val="Abstract"/>
    <w:rsid w:val="007D5AC6"/>
    <w:rPr>
      <w:sz w:val="24"/>
      <w:szCs w:val="24"/>
      <w:lang w:val="en-US" w:eastAsia="en-US" w:bidi="ar-SA"/>
    </w:rPr>
  </w:style>
  <w:style w:type="paragraph" w:styleId="Title">
    <w:name w:val="Title"/>
    <w:basedOn w:val="Normal"/>
    <w:link w:val="TitleChar"/>
    <w:qFormat/>
    <w:rsid w:val="00D542D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542D7"/>
    <w:rPr>
      <w:rFonts w:ascii="Arial" w:hAnsi="Arial" w:cs="Arial"/>
      <w:b/>
      <w:bCs/>
      <w:kern w:val="28"/>
      <w:sz w:val="32"/>
      <w:szCs w:val="32"/>
      <w:lang w:val="en-US" w:eastAsia="en-US" w:bidi="ar-SA"/>
    </w:rPr>
  </w:style>
  <w:style w:type="paragraph" w:styleId="DocumentMap">
    <w:name w:val="Document Map"/>
    <w:basedOn w:val="Normal"/>
    <w:semiHidden/>
    <w:rsid w:val="00D542D7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CF6AD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260C14"/>
    <w:rPr>
      <w:sz w:val="16"/>
      <w:szCs w:val="16"/>
    </w:rPr>
  </w:style>
  <w:style w:type="paragraph" w:styleId="CommentText">
    <w:name w:val="annotation text"/>
    <w:basedOn w:val="Normal"/>
    <w:semiHidden/>
    <w:rsid w:val="00260C1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60C14"/>
    <w:rPr>
      <w:b/>
      <w:bCs/>
    </w:rPr>
  </w:style>
  <w:style w:type="paragraph" w:customStyle="1" w:styleId="facultytext">
    <w:name w:val="facultytext"/>
    <w:basedOn w:val="Normal"/>
    <w:rsid w:val="00E370ED"/>
    <w:pPr>
      <w:spacing w:line="240" w:lineRule="auto"/>
      <w:jc w:val="left"/>
    </w:pPr>
    <w:rPr>
      <w:rFonts w:ascii="Verdana" w:hAnsi="Verdana"/>
      <w:color w:val="666666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718C"/>
    <w:pPr>
      <w:spacing w:line="360" w:lineRule="auto"/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064A84"/>
    <w:pPr>
      <w:keepNext/>
      <w:numPr>
        <w:numId w:val="29"/>
      </w:numPr>
      <w:tabs>
        <w:tab w:val="left" w:pos="288"/>
      </w:tabs>
      <w:spacing w:before="240" w:after="60"/>
      <w:jc w:val="center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64A84"/>
    <w:pPr>
      <w:keepNext/>
      <w:numPr>
        <w:ilvl w:val="1"/>
        <w:numId w:val="29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64A84"/>
    <w:pPr>
      <w:keepNext/>
      <w:numPr>
        <w:ilvl w:val="2"/>
        <w:numId w:val="29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64A84"/>
    <w:pPr>
      <w:keepNext/>
      <w:numPr>
        <w:ilvl w:val="3"/>
        <w:numId w:val="29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64A84"/>
    <w:pPr>
      <w:numPr>
        <w:ilvl w:val="4"/>
        <w:numId w:val="2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64A84"/>
    <w:pPr>
      <w:numPr>
        <w:ilvl w:val="5"/>
        <w:numId w:val="29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2718C"/>
    <w:pPr>
      <w:spacing w:after="240"/>
    </w:pPr>
  </w:style>
  <w:style w:type="paragraph" w:styleId="BodyTextFirstIndent">
    <w:name w:val="Body Text First Indent"/>
    <w:basedOn w:val="BodyText"/>
    <w:rsid w:val="0072718C"/>
    <w:pPr>
      <w:ind w:firstLine="720"/>
    </w:pPr>
  </w:style>
  <w:style w:type="paragraph" w:styleId="Caption">
    <w:name w:val="caption"/>
    <w:basedOn w:val="Normal"/>
    <w:next w:val="Normal"/>
    <w:qFormat/>
    <w:rsid w:val="0072718C"/>
    <w:pPr>
      <w:spacing w:before="120" w:after="120"/>
      <w:jc w:val="center"/>
    </w:pPr>
    <w:rPr>
      <w:b/>
      <w:bCs/>
      <w:sz w:val="20"/>
      <w:szCs w:val="20"/>
    </w:rPr>
  </w:style>
  <w:style w:type="paragraph" w:customStyle="1" w:styleId="Equation">
    <w:name w:val="Equation"/>
    <w:basedOn w:val="BodyText"/>
    <w:rsid w:val="007271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2718C"/>
    <w:pPr>
      <w:tabs>
        <w:tab w:val="center" w:pos="4320"/>
        <w:tab w:val="right" w:pos="8640"/>
      </w:tabs>
    </w:pPr>
  </w:style>
  <w:style w:type="paragraph" w:styleId="ListBullet">
    <w:name w:val="List Bullet"/>
    <w:basedOn w:val="Normal"/>
    <w:autoRedefine/>
    <w:rsid w:val="0072718C"/>
    <w:pPr>
      <w:numPr>
        <w:numId w:val="8"/>
      </w:numPr>
    </w:pPr>
  </w:style>
  <w:style w:type="paragraph" w:styleId="ListBullet2">
    <w:name w:val="List Bullet 2"/>
    <w:basedOn w:val="Normal"/>
    <w:autoRedefine/>
    <w:rsid w:val="0072718C"/>
    <w:pPr>
      <w:numPr>
        <w:numId w:val="10"/>
      </w:numPr>
      <w:tabs>
        <w:tab w:val="clear" w:pos="720"/>
        <w:tab w:val="num" w:pos="1440"/>
      </w:tabs>
      <w:ind w:left="1440"/>
    </w:pPr>
  </w:style>
  <w:style w:type="paragraph" w:styleId="ListBullet3">
    <w:name w:val="List Bullet 3"/>
    <w:basedOn w:val="Normal"/>
    <w:autoRedefine/>
    <w:rsid w:val="0072718C"/>
    <w:pPr>
      <w:numPr>
        <w:numId w:val="12"/>
      </w:numPr>
      <w:tabs>
        <w:tab w:val="clear" w:pos="1080"/>
        <w:tab w:val="num" w:pos="360"/>
      </w:tabs>
      <w:ind w:left="360"/>
    </w:pPr>
  </w:style>
  <w:style w:type="paragraph" w:styleId="ListNumber">
    <w:name w:val="List Number"/>
    <w:basedOn w:val="Normal"/>
    <w:rsid w:val="0072718C"/>
    <w:pPr>
      <w:numPr>
        <w:numId w:val="14"/>
      </w:numPr>
      <w:tabs>
        <w:tab w:val="clear" w:pos="360"/>
        <w:tab w:val="num" w:pos="1440"/>
      </w:tabs>
      <w:ind w:left="1440"/>
    </w:pPr>
  </w:style>
  <w:style w:type="paragraph" w:styleId="ListNumber2">
    <w:name w:val="List Number 2"/>
    <w:basedOn w:val="Normal"/>
    <w:rsid w:val="0072718C"/>
    <w:pPr>
      <w:numPr>
        <w:numId w:val="16"/>
      </w:numPr>
      <w:tabs>
        <w:tab w:val="clear" w:pos="720"/>
        <w:tab w:val="num" w:pos="360"/>
      </w:tabs>
      <w:ind w:left="360"/>
    </w:pPr>
  </w:style>
  <w:style w:type="paragraph" w:styleId="ListNumber3">
    <w:name w:val="List Number 3"/>
    <w:basedOn w:val="Normal"/>
    <w:rsid w:val="0072718C"/>
    <w:pPr>
      <w:numPr>
        <w:numId w:val="18"/>
      </w:numPr>
      <w:tabs>
        <w:tab w:val="clear" w:pos="1080"/>
        <w:tab w:val="num" w:pos="720"/>
      </w:tabs>
      <w:ind w:left="720"/>
    </w:pPr>
  </w:style>
  <w:style w:type="paragraph" w:customStyle="1" w:styleId="References">
    <w:name w:val="References"/>
    <w:basedOn w:val="BodyText"/>
    <w:rsid w:val="0072718C"/>
    <w:pPr>
      <w:numPr>
        <w:numId w:val="19"/>
      </w:numPr>
      <w:tabs>
        <w:tab w:val="clear" w:pos="504"/>
        <w:tab w:val="num" w:pos="1440"/>
      </w:tabs>
      <w:spacing w:after="0"/>
      <w:ind w:left="1440" w:hanging="360"/>
    </w:pPr>
  </w:style>
  <w:style w:type="paragraph" w:customStyle="1" w:styleId="Abstract">
    <w:name w:val="Abstract"/>
    <w:basedOn w:val="Normal"/>
    <w:next w:val="Heading1"/>
    <w:link w:val="AbstractChar"/>
    <w:rsid w:val="007D5AC6"/>
    <w:pPr>
      <w:spacing w:after="120" w:line="240" w:lineRule="auto"/>
    </w:pPr>
  </w:style>
  <w:style w:type="paragraph" w:styleId="BodyTextIndent">
    <w:name w:val="Body Text Indent"/>
    <w:basedOn w:val="Normal"/>
    <w:rsid w:val="007D5AC6"/>
    <w:pPr>
      <w:spacing w:before="120" w:after="120" w:line="240" w:lineRule="auto"/>
      <w:ind w:firstLine="720"/>
    </w:pPr>
    <w:rPr>
      <w:sz w:val="20"/>
      <w:szCs w:val="20"/>
    </w:rPr>
  </w:style>
  <w:style w:type="character" w:customStyle="1" w:styleId="AbstractChar">
    <w:name w:val="Abstract Char"/>
    <w:basedOn w:val="DefaultParagraphFont"/>
    <w:link w:val="Abstract"/>
    <w:rsid w:val="007D5AC6"/>
    <w:rPr>
      <w:sz w:val="24"/>
      <w:szCs w:val="24"/>
      <w:lang w:val="en-US" w:eastAsia="en-US" w:bidi="ar-SA"/>
    </w:rPr>
  </w:style>
  <w:style w:type="paragraph" w:styleId="Title">
    <w:name w:val="Title"/>
    <w:basedOn w:val="Normal"/>
    <w:link w:val="TitleChar"/>
    <w:qFormat/>
    <w:rsid w:val="00D542D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542D7"/>
    <w:rPr>
      <w:rFonts w:ascii="Arial" w:hAnsi="Arial" w:cs="Arial"/>
      <w:b/>
      <w:bCs/>
      <w:kern w:val="28"/>
      <w:sz w:val="32"/>
      <w:szCs w:val="32"/>
      <w:lang w:val="en-US" w:eastAsia="en-US" w:bidi="ar-SA"/>
    </w:rPr>
  </w:style>
  <w:style w:type="paragraph" w:styleId="DocumentMap">
    <w:name w:val="Document Map"/>
    <w:basedOn w:val="Normal"/>
    <w:semiHidden/>
    <w:rsid w:val="00D542D7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CF6AD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260C14"/>
    <w:rPr>
      <w:sz w:val="16"/>
      <w:szCs w:val="16"/>
    </w:rPr>
  </w:style>
  <w:style w:type="paragraph" w:styleId="CommentText">
    <w:name w:val="annotation text"/>
    <w:basedOn w:val="Normal"/>
    <w:semiHidden/>
    <w:rsid w:val="00260C1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60C14"/>
    <w:rPr>
      <w:b/>
      <w:bCs/>
    </w:rPr>
  </w:style>
  <w:style w:type="paragraph" w:customStyle="1" w:styleId="facultytext">
    <w:name w:val="facultytext"/>
    <w:basedOn w:val="Normal"/>
    <w:rsid w:val="00E370ED"/>
    <w:pPr>
      <w:spacing w:line="240" w:lineRule="auto"/>
      <w:jc w:val="left"/>
    </w:pPr>
    <w:rPr>
      <w:rFonts w:ascii="Verdana" w:hAnsi="Verdana"/>
      <w:color w:val="666666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Ground penetrating radar (GPR) technology has been used for the past 30 years for a variety of applications to assess pavement</vt:lpstr>
    </vt:vector>
  </TitlesOfParts>
  <Company>VT</Company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Ground penetrating radar (GPR) technology has been used for the past 30 years for a variety of applications to assess pavement</dc:title>
  <dc:creator>ILA</dc:creator>
  <cp:lastModifiedBy>User1</cp:lastModifiedBy>
  <cp:revision>2</cp:revision>
  <dcterms:created xsi:type="dcterms:W3CDTF">2013-10-24T05:13:00Z</dcterms:created>
  <dcterms:modified xsi:type="dcterms:W3CDTF">2013-10-24T05:13:00Z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